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E194AC">
      <w:pPr>
        <w:spacing w:beforeLines="0" w:after="0" w:afterLines="0"/>
        <w:jc w:val="center"/>
        <w:rPr>
          <w:rFonts w:hint="default" w:hAnsi="Times New Roman"/>
          <w:sz w:val="24"/>
          <w:szCs w:val="24"/>
        </w:rPr>
      </w:pPr>
      <w:r>
        <w:rPr>
          <w:rFonts w:hint="default" w:hAnsi="Times New Roman"/>
          <w:sz w:val="24"/>
          <w:szCs w:val="24"/>
        </w:rPr>
        <w:t xml:space="preserve">Министерство образования и науки </w:t>
      </w:r>
    </w:p>
    <w:p w14:paraId="587E763E">
      <w:pPr>
        <w:spacing w:beforeLines="0" w:after="0" w:afterLines="0"/>
        <w:jc w:val="center"/>
        <w:rPr>
          <w:rFonts w:hint="default" w:hAnsi="Times New Roman"/>
          <w:sz w:val="24"/>
          <w:szCs w:val="24"/>
        </w:rPr>
      </w:pPr>
      <w:r>
        <w:rPr>
          <w:rFonts w:hint="default" w:hAnsi="Times New Roman"/>
          <w:sz w:val="24"/>
          <w:szCs w:val="24"/>
        </w:rPr>
        <w:t>Краснодарского края</w:t>
      </w:r>
    </w:p>
    <w:p w14:paraId="6EF579E1">
      <w:pPr>
        <w:spacing w:beforeLines="0" w:after="0" w:afterLines="0"/>
        <w:jc w:val="center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3CDEEEEE">
      <w:pPr>
        <w:spacing w:beforeLines="0" w:after="0" w:afterLines="0"/>
        <w:jc w:val="center"/>
        <w:rPr>
          <w:rFonts w:hint="default" w:hAnsi="Times New Roman"/>
          <w:sz w:val="24"/>
          <w:szCs w:val="24"/>
        </w:rPr>
      </w:pPr>
      <w:r>
        <w:rPr>
          <w:rFonts w:hint="default" w:hAnsi="Times New Roman"/>
          <w:sz w:val="24"/>
          <w:szCs w:val="24"/>
        </w:rPr>
        <w:t>Краснодарского края</w:t>
      </w:r>
    </w:p>
    <w:p w14:paraId="3F4ADE2F">
      <w:pPr>
        <w:spacing w:beforeLines="0" w:after="0" w:afterLines="0" w:line="240" w:lineRule="auto"/>
        <w:jc w:val="center"/>
        <w:rPr>
          <w:rFonts w:hint="default"/>
          <w:sz w:val="24"/>
          <w:szCs w:val="24"/>
        </w:rPr>
      </w:pPr>
      <w:r>
        <w:rPr>
          <w:rFonts w:hint="default" w:hAnsi="Times New Roman"/>
          <w:sz w:val="24"/>
          <w:szCs w:val="24"/>
        </w:rPr>
        <w:t>«Кропоткинский техникум технологии и железнодорожного транспорта»</w:t>
      </w:r>
    </w:p>
    <w:p w14:paraId="042A04D8">
      <w:pPr>
        <w:widowControl w:val="0"/>
        <w:suppressAutoHyphens/>
        <w:autoSpaceDE w:val="0"/>
        <w:autoSpaceDN w:val="0"/>
        <w:adjustRightInd w:val="0"/>
        <w:spacing w:beforeLines="0" w:after="0" w:afterLines="0" w:line="360" w:lineRule="auto"/>
        <w:rPr>
          <w:rFonts w:hint="default"/>
          <w:caps/>
          <w:sz w:val="28"/>
          <w:szCs w:val="28"/>
        </w:rPr>
      </w:pPr>
    </w:p>
    <w:p w14:paraId="6BC85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p w14:paraId="62C32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tbl>
      <w:tblPr>
        <w:tblStyle w:val="9"/>
        <w:tblW w:w="10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679"/>
      </w:tblGrid>
      <w:tr w14:paraId="71702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10" w:hRule="atLeast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82677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Lines="0" w:after="0" w:afterLines="0" w:line="240" w:lineRule="auto"/>
              <w:jc w:val="center"/>
              <w:rPr>
                <w:rFonts w:hint="default"/>
                <w:b/>
                <w:cap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9231732">
            <w:pPr>
              <w:spacing w:beforeLines="0" w:after="0" w:afterLines="0" w:line="24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Утверждена:</w:t>
            </w:r>
          </w:p>
          <w:p w14:paraId="5C6C5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0" w:after="0" w:afterLines="0" w:line="240" w:lineRule="auto"/>
              <w:ind w:right="424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Директор ГБПОУ «КТТиЖТ»</w:t>
            </w:r>
          </w:p>
          <w:p w14:paraId="5EB93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0" w:after="0" w:afterLines="0" w:line="24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__________      /В. А. Шахбазян/</w:t>
            </w:r>
          </w:p>
          <w:p w14:paraId="24F351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0" w:after="0" w:afterLines="0" w:line="240" w:lineRule="auto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"12" ноября  2025г</w:t>
            </w:r>
          </w:p>
        </w:tc>
      </w:tr>
    </w:tbl>
    <w:p w14:paraId="58F770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p w14:paraId="1F71F0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p w14:paraId="1A8BF7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p w14:paraId="3E04B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caps/>
          <w:sz w:val="28"/>
          <w:szCs w:val="28"/>
        </w:rPr>
      </w:pPr>
      <w:r>
        <w:rPr>
          <w:rFonts w:hint="default" w:hAnsi="Times New Roman"/>
          <w:caps/>
          <w:sz w:val="28"/>
          <w:szCs w:val="28"/>
        </w:rPr>
        <w:t xml:space="preserve">ПРОГРАММа </w:t>
      </w:r>
    </w:p>
    <w:p w14:paraId="1B37E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caps/>
          <w:sz w:val="28"/>
          <w:szCs w:val="28"/>
        </w:rPr>
      </w:pPr>
      <w:r>
        <w:rPr>
          <w:rFonts w:hint="default" w:hAnsi="Times New Roman"/>
          <w:caps/>
          <w:sz w:val="28"/>
          <w:szCs w:val="28"/>
        </w:rPr>
        <w:t>государственной итоговой аттестации</w:t>
      </w:r>
    </w:p>
    <w:p w14:paraId="7727DC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caps/>
          <w:sz w:val="28"/>
          <w:szCs w:val="28"/>
        </w:rPr>
      </w:pPr>
      <w:r>
        <w:rPr>
          <w:rFonts w:hint="default" w:hAnsi="Times New Roman"/>
          <w:sz w:val="28"/>
          <w:szCs w:val="28"/>
        </w:rPr>
        <w:t>23.01.08  Слесарь по ремонту строительных машин</w:t>
      </w:r>
    </w:p>
    <w:p w14:paraId="03A37A55">
      <w:pPr>
        <w:pStyle w:val="15"/>
        <w:spacing w:beforeLines="0" w:after="0" w:afterLines="0" w:line="240" w:lineRule="auto"/>
        <w:ind w:left="2320"/>
        <w:rPr>
          <w:rFonts w:hint="default"/>
          <w:b/>
          <w:sz w:val="28"/>
          <w:szCs w:val="28"/>
        </w:rPr>
      </w:pPr>
      <w:r>
        <w:rPr>
          <w:rStyle w:val="41"/>
          <w:rFonts w:hint="default"/>
          <w:sz w:val="28"/>
          <w:szCs w:val="28"/>
        </w:rPr>
        <w:t>Срок обучения:</w:t>
      </w:r>
      <w:r>
        <w:rPr>
          <w:rFonts w:hint="default" w:hAnsi="Times New Roman"/>
          <w:sz w:val="28"/>
          <w:szCs w:val="28"/>
        </w:rPr>
        <w:t xml:space="preserve"> 1 года 10 месяцев </w:t>
      </w:r>
    </w:p>
    <w:p w14:paraId="163E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caps/>
          <w:sz w:val="28"/>
          <w:szCs w:val="28"/>
        </w:rPr>
      </w:pPr>
    </w:p>
    <w:p w14:paraId="68662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caps/>
          <w:sz w:val="28"/>
          <w:szCs w:val="28"/>
        </w:rPr>
      </w:pPr>
    </w:p>
    <w:p w14:paraId="24D77F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caps/>
          <w:sz w:val="28"/>
          <w:szCs w:val="28"/>
        </w:rPr>
      </w:pPr>
    </w:p>
    <w:p w14:paraId="18BC7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sz w:val="28"/>
          <w:szCs w:val="28"/>
        </w:rPr>
      </w:pPr>
    </w:p>
    <w:p w14:paraId="72327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sz w:val="28"/>
          <w:szCs w:val="28"/>
        </w:rPr>
      </w:pPr>
    </w:p>
    <w:p w14:paraId="7BE9FA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sz w:val="28"/>
          <w:szCs w:val="28"/>
        </w:rPr>
      </w:pPr>
    </w:p>
    <w:p w14:paraId="417A8C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sz w:val="28"/>
          <w:szCs w:val="28"/>
        </w:rPr>
      </w:pPr>
    </w:p>
    <w:p w14:paraId="7E41CA74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360" w:lineRule="auto"/>
        <w:ind w:left="0"/>
        <w:rPr>
          <w:rFonts w:hint="default"/>
          <w:spacing w:val="-2"/>
          <w:sz w:val="28"/>
          <w:szCs w:val="28"/>
        </w:rPr>
      </w:pPr>
    </w:p>
    <w:p w14:paraId="0EB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 w:line="360" w:lineRule="auto"/>
        <w:jc w:val="center"/>
        <w:rPr>
          <w:rFonts w:hint="default"/>
          <w:sz w:val="28"/>
          <w:szCs w:val="28"/>
        </w:rPr>
      </w:pPr>
    </w:p>
    <w:p w14:paraId="56539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 w:line="360" w:lineRule="auto"/>
        <w:jc w:val="center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2025</w:t>
      </w:r>
    </w:p>
    <w:tbl>
      <w:tblPr>
        <w:tblStyle w:val="9"/>
        <w:tblW w:w="10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7"/>
        <w:gridCol w:w="241"/>
        <w:gridCol w:w="4700"/>
      </w:tblGrid>
      <w:tr w14:paraId="7F95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5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478764B">
            <w:pPr>
              <w:spacing w:beforeLines="0" w:after="0" w:afterLines="0" w:line="360" w:lineRule="auto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 xml:space="preserve">СОГЛАСОВАНО  </w:t>
            </w:r>
          </w:p>
          <w:p w14:paraId="7DFDB3AC">
            <w:pPr>
              <w:spacing w:beforeLines="0" w:after="0" w:afterLines="0" w:line="240" w:lineRule="auto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 xml:space="preserve">Главный инженер некоммерческого </w:t>
            </w:r>
          </w:p>
          <w:p w14:paraId="2652CD54">
            <w:pPr>
              <w:spacing w:beforeLines="0" w:after="0" w:afterLines="0" w:line="240" w:lineRule="auto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 xml:space="preserve">Акционерного общества «Автоколонна» </w:t>
            </w:r>
          </w:p>
          <w:p w14:paraId="484B0CB6">
            <w:pPr>
              <w:spacing w:beforeLines="0" w:after="0" w:afterLines="0" w:line="240" w:lineRule="auto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№ 1493 г. Кропоткин</w:t>
            </w:r>
          </w:p>
          <w:p w14:paraId="5E1141FC">
            <w:pPr>
              <w:spacing w:beforeLines="0" w:after="0" w:afterLines="0" w:line="240" w:lineRule="auto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Квалификация по диплому: инженер автомобильного транспорта</w:t>
            </w:r>
          </w:p>
          <w:p w14:paraId="369CEA45">
            <w:pPr>
              <w:spacing w:beforeLines="0" w:afterLines="0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_________    /</w:t>
            </w:r>
            <w:r>
              <w:rPr>
                <w:rFonts w:hint="default" w:ascii="Calibri"/>
                <w:sz w:val="28"/>
                <w:szCs w:val="28"/>
              </w:rPr>
              <w:t xml:space="preserve"> </w:t>
            </w:r>
            <w:r>
              <w:rPr>
                <w:rFonts w:hint="default" w:hAnsi="Times New Roman"/>
                <w:sz w:val="28"/>
                <w:szCs w:val="28"/>
              </w:rPr>
              <w:t>Р.В. Дмитриченко</w:t>
            </w:r>
            <w:r>
              <w:rPr>
                <w:rFonts w:hint="default" w:ascii="Calibri"/>
                <w:sz w:val="28"/>
                <w:szCs w:val="28"/>
              </w:rPr>
              <w:t>/</w:t>
            </w:r>
          </w:p>
          <w:p w14:paraId="51B318C4">
            <w:pPr>
              <w:spacing w:beforeLines="0" w:after="0" w:afterLines="0" w:line="360" w:lineRule="auto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"13" ноября  2025г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F9115CD">
            <w:pPr>
              <w:spacing w:beforeLines="0" w:after="0" w:afterLines="0" w:line="360" w:lineRule="auto"/>
              <w:jc w:val="both"/>
              <w:rPr>
                <w:rFonts w:hint="default"/>
                <w:sz w:val="28"/>
                <w:szCs w:val="28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2DFA77E">
            <w:pPr>
              <w:spacing w:beforeLines="0" w:after="0" w:afterLines="0" w:line="36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 xml:space="preserve">Рассмотрена </w:t>
            </w:r>
          </w:p>
          <w:p w14:paraId="6E0AC642">
            <w:pPr>
              <w:spacing w:beforeLines="0" w:after="0" w:afterLines="0" w:line="36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на заседании педсовета</w:t>
            </w:r>
          </w:p>
          <w:p w14:paraId="61DD16B2">
            <w:pPr>
              <w:spacing w:beforeLines="0" w:after="0" w:afterLines="0" w:line="36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 xml:space="preserve">протокол </w:t>
            </w:r>
          </w:p>
          <w:p w14:paraId="47B2F082">
            <w:pPr>
              <w:spacing w:beforeLines="0" w:after="0" w:afterLines="0" w:line="360" w:lineRule="auto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№ 4    от «12»  ноября  2025г</w:t>
            </w:r>
            <w:r>
              <w:rPr>
                <w:rFonts w:hint="default"/>
                <w:sz w:val="28"/>
                <w:szCs w:val="28"/>
              </w:rPr>
              <w:t>.</w:t>
            </w:r>
          </w:p>
          <w:p w14:paraId="032018C8">
            <w:pPr>
              <w:spacing w:beforeLines="0" w:after="0" w:afterLines="0" w:line="360" w:lineRule="auto"/>
              <w:jc w:val="both"/>
              <w:rPr>
                <w:rFonts w:hint="default"/>
                <w:sz w:val="28"/>
                <w:szCs w:val="28"/>
              </w:rPr>
            </w:pPr>
          </w:p>
        </w:tc>
      </w:tr>
      <w:tr w14:paraId="1DDA1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5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B19FCFF">
            <w:pPr>
              <w:shd w:val="clear" w:color="auto" w:fill="FFFFFF"/>
              <w:spacing w:beforeLines="0" w:after="0" w:afterLines="0" w:line="240" w:lineRule="auto"/>
              <w:ind w:left="77" w:right="77"/>
              <w:jc w:val="both"/>
              <w:rPr>
                <w:rFonts w:hint="default"/>
                <w:color w:val="000000"/>
                <w:sz w:val="24"/>
                <w:szCs w:val="24"/>
              </w:rPr>
            </w:pPr>
          </w:p>
          <w:p w14:paraId="452EF778">
            <w:pPr>
              <w:shd w:val="clear" w:color="auto" w:fill="FFFFFF"/>
              <w:spacing w:beforeLines="0" w:after="0" w:afterLines="0" w:line="240" w:lineRule="auto"/>
              <w:ind w:left="77" w:right="77"/>
              <w:jc w:val="both"/>
              <w:rPr>
                <w:rFonts w:hint="default" w:hAnsi="Times New Roman"/>
                <w:color w:val="000000"/>
                <w:sz w:val="28"/>
                <w:szCs w:val="28"/>
              </w:rPr>
            </w:pPr>
            <w:r>
              <w:rPr>
                <w:rFonts w:hint="default" w:hAnsi="Times New Roman"/>
                <w:color w:val="000000"/>
                <w:sz w:val="28"/>
                <w:szCs w:val="28"/>
              </w:rPr>
              <w:t>Программа рассмотрена на заседании</w:t>
            </w:r>
          </w:p>
          <w:p w14:paraId="014103AE">
            <w:pPr>
              <w:shd w:val="clear" w:color="auto" w:fill="FFFFFF"/>
              <w:spacing w:beforeLines="0" w:after="0" w:afterLines="0" w:line="240" w:lineRule="auto"/>
              <w:ind w:left="77" w:right="77"/>
              <w:jc w:val="both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 w:hAnsi="Times New Roman"/>
                <w:color w:val="000000"/>
                <w:sz w:val="28"/>
                <w:szCs w:val="28"/>
              </w:rPr>
              <w:t>методической комиссии строительных профессий и транспорта</w:t>
            </w:r>
          </w:p>
          <w:p w14:paraId="61C7124B">
            <w:pPr>
              <w:shd w:val="clear" w:color="auto" w:fill="FFFFFF"/>
              <w:spacing w:beforeLines="0" w:after="0" w:afterLines="0" w:line="240" w:lineRule="auto"/>
              <w:ind w:right="85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hint="default" w:hAnsi="Times New Roman"/>
                <w:color w:val="000000"/>
                <w:sz w:val="28"/>
                <w:szCs w:val="28"/>
              </w:rPr>
              <w:t xml:space="preserve"> Протокол № 3 </w:t>
            </w:r>
            <w:r>
              <w:rPr>
                <w:rFonts w:hint="default" w:hAnsi="Times New Roman"/>
                <w:sz w:val="28"/>
                <w:szCs w:val="28"/>
              </w:rPr>
              <w:t>«22»  октября  2025г</w:t>
            </w:r>
            <w:r>
              <w:rPr>
                <w:rFonts w:hint="default"/>
                <w:sz w:val="28"/>
                <w:szCs w:val="28"/>
              </w:rPr>
              <w:t>.</w:t>
            </w:r>
          </w:p>
          <w:p w14:paraId="45289370">
            <w:pPr>
              <w:pStyle w:val="22"/>
              <w:tabs>
                <w:tab w:val="left" w:pos="8640"/>
              </w:tabs>
              <w:spacing w:beforeLines="0" w:after="0" w:afterLines="0" w:line="360" w:lineRule="auto"/>
              <w:ind w:left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</w:rPr>
              <w:t xml:space="preserve"> Председатель МК _____ В.М. Волкович</w:t>
            </w:r>
            <w:r>
              <w:rPr>
                <w:rFonts w:hint="default"/>
                <w:sz w:val="28"/>
                <w:szCs w:val="28"/>
              </w:rPr>
              <w:t xml:space="preserve"> 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103E315">
            <w:pPr>
              <w:spacing w:beforeLines="0" w:after="0" w:afterLines="0" w:line="360" w:lineRule="auto"/>
              <w:ind w:left="12" w:hanging="12"/>
              <w:jc w:val="both"/>
              <w:rPr>
                <w:rFonts w:hint="default"/>
                <w:sz w:val="28"/>
                <w:szCs w:val="28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876571D">
            <w:pPr>
              <w:spacing w:beforeLines="0" w:after="0" w:afterLines="0" w:line="360" w:lineRule="auto"/>
              <w:jc w:val="both"/>
              <w:rPr>
                <w:rFonts w:hint="default"/>
                <w:sz w:val="28"/>
                <w:szCs w:val="28"/>
              </w:rPr>
            </w:pPr>
          </w:p>
        </w:tc>
      </w:tr>
    </w:tbl>
    <w:p w14:paraId="40ECD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8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="0" w:afterLines="0" w:line="360" w:lineRule="auto"/>
        <w:jc w:val="both"/>
        <w:rPr>
          <w:rFonts w:hint="default"/>
          <w:sz w:val="28"/>
          <w:szCs w:val="28"/>
        </w:rPr>
      </w:pPr>
    </w:p>
    <w:p w14:paraId="6D5C1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both"/>
        <w:rPr>
          <w:rFonts w:hint="default"/>
          <w:sz w:val="28"/>
          <w:szCs w:val="28"/>
        </w:rPr>
      </w:pPr>
    </w:p>
    <w:p w14:paraId="4D389B3B">
      <w:pPr>
        <w:spacing w:beforeLines="0" w:afterLine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Программа государственной итоговой аттестации для профессии среднего профессионального образования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Слесарь по ремонту строительных машин укрупненной группы профессий 23.00.00 Техника и технологии наземного транспорта, разработана </w:t>
      </w:r>
      <w:r>
        <w:rPr>
          <w:rFonts w:hint="default" w:hAnsi="Times New Roman"/>
          <w:color w:val="000000"/>
          <w:sz w:val="28"/>
          <w:szCs w:val="28"/>
        </w:rPr>
        <w:t>на основании Устава ГБПОУ «КТТиЖТ»</w:t>
      </w:r>
      <w:r>
        <w:rPr>
          <w:rFonts w:hint="default"/>
          <w:color w:val="000000"/>
          <w:sz w:val="28"/>
          <w:szCs w:val="28"/>
        </w:rPr>
        <w:t>,</w:t>
      </w:r>
      <w:r>
        <w:rPr>
          <w:rFonts w:hint="default" w:hAnsi="Times New Roman"/>
          <w:color w:val="00000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 на основе Федерального государственного образовательного стандарта среднего профессионального образования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машин, утвержденного приказом Министерства просвещения России № 774  от 26.08.2022 года, зарегистрирован Министерством юстиции России (рег. № 70280 от 29.09.2022г.), Положением "О порядке проведения государственной итоговой аттестации" утвержденное приказом директора техникума от «01» сентября 2023 г № 1371 о/д. Положением Об организации и проведении демонстрационного экзамена в ГБПОУ "КТТ и ЖТ",  утвержденного приказом директора 01.03.2023 № 474 о/д</w:t>
      </w:r>
      <w:r>
        <w:rPr>
          <w:rFonts w:hint="default"/>
          <w:sz w:val="28"/>
          <w:szCs w:val="28"/>
        </w:rPr>
        <w:t>.</w:t>
      </w:r>
    </w:p>
    <w:p w14:paraId="73A3CF5F">
      <w:pPr>
        <w:shd w:val="clear" w:color="auto" w:fill="FFFFFF"/>
        <w:spacing w:before="100" w:beforeLines="0" w:beforeAutospacing="1" w:after="100" w:afterLines="0" w:afterAutospacing="1" w:line="240" w:lineRule="auto"/>
        <w:ind w:right="20"/>
        <w:jc w:val="both"/>
        <w:rPr>
          <w:rFonts w:hint="default"/>
          <w:sz w:val="28"/>
          <w:szCs w:val="28"/>
        </w:rPr>
      </w:pPr>
    </w:p>
    <w:p w14:paraId="0E5877C1">
      <w:pPr>
        <w:shd w:val="clear" w:color="auto" w:fill="FFFFFF"/>
        <w:spacing w:before="77" w:beforeLines="0" w:after="77" w:afterLines="0" w:line="360" w:lineRule="auto"/>
        <w:ind w:right="77"/>
        <w:jc w:val="both"/>
        <w:rPr>
          <w:rFonts w:hint="default"/>
          <w:color w:val="000000"/>
          <w:sz w:val="24"/>
          <w:szCs w:val="24"/>
        </w:rPr>
      </w:pPr>
      <w:r>
        <w:rPr>
          <w:rFonts w:hint="default" w:hAnsi="Times New Roman"/>
          <w:sz w:val="28"/>
          <w:szCs w:val="28"/>
        </w:rPr>
        <w:t xml:space="preserve">Автор:  преподаватель </w:t>
      </w:r>
      <w:r>
        <w:rPr>
          <w:rFonts w:hint="default" w:hAnsi="Times New Roman"/>
          <w:color w:val="000000"/>
          <w:sz w:val="28"/>
          <w:szCs w:val="28"/>
        </w:rPr>
        <w:t xml:space="preserve">ГБПОУ «КТТиЖТ» </w:t>
      </w:r>
      <w:r>
        <w:rPr>
          <w:rFonts w:hint="default" w:hAnsi="Times New Roman"/>
          <w:sz w:val="28"/>
          <w:szCs w:val="28"/>
        </w:rPr>
        <w:t>_______  /Мороз А.А./</w:t>
      </w:r>
    </w:p>
    <w:p w14:paraId="43E0A2A8">
      <w:pPr>
        <w:spacing w:beforeLines="0" w:afterLines="0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согласовано ст. методист  ___________  / И.В. Киселева/</w:t>
      </w:r>
    </w:p>
    <w:p w14:paraId="0DE29F2D">
      <w:pPr>
        <w:spacing w:beforeLines="0" w:afterLines="0" w:line="360" w:lineRule="auto"/>
        <w:rPr>
          <w:rFonts w:hint="default"/>
          <w:sz w:val="28"/>
          <w:szCs w:val="28"/>
        </w:rPr>
      </w:pPr>
    </w:p>
    <w:p w14:paraId="442EB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rPr>
          <w:rFonts w:hint="default"/>
          <w:sz w:val="28"/>
          <w:szCs w:val="28"/>
        </w:rPr>
      </w:pPr>
    </w:p>
    <w:p w14:paraId="45E5FB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rPr>
          <w:rFonts w:hint="default"/>
          <w:sz w:val="28"/>
          <w:szCs w:val="28"/>
        </w:rPr>
      </w:pPr>
    </w:p>
    <w:tbl>
      <w:tblPr>
        <w:tblStyle w:val="9"/>
        <w:tblW w:w="10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  <w:gridCol w:w="1166"/>
      </w:tblGrid>
      <w:tr w14:paraId="2F44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D23584">
            <w:pPr>
              <w:pStyle w:val="2"/>
              <w:spacing w:beforeLines="0" w:afterLines="0" w:line="360" w:lineRule="auto"/>
              <w:jc w:val="center"/>
              <w:rPr>
                <w:rFonts w:hint="default"/>
                <w:caps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СОДЕРЖАНИЕ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F55B3B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стр.</w:t>
            </w:r>
          </w:p>
        </w:tc>
      </w:tr>
      <w:tr w14:paraId="1F0F8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3724C9">
            <w:pPr>
              <w:pStyle w:val="2"/>
              <w:spacing w:beforeLines="0" w:afterLines="0" w:line="360" w:lineRule="auto"/>
              <w:rPr>
                <w:rFonts w:hint="default"/>
                <w:b w:val="0"/>
                <w:sz w:val="28"/>
                <w:szCs w:val="28"/>
              </w:rPr>
            </w:pPr>
            <w:r>
              <w:rPr>
                <w:rFonts w:hint="default"/>
                <w:b w:val="0"/>
                <w:caps/>
                <w:sz w:val="28"/>
                <w:szCs w:val="28"/>
              </w:rPr>
              <w:t>1. </w:t>
            </w:r>
            <w:r>
              <w:rPr>
                <w:rFonts w:hint="default"/>
                <w:b w:val="0"/>
                <w:sz w:val="28"/>
                <w:szCs w:val="28"/>
              </w:rPr>
              <w:t>Общие положения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0B714C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4</w:t>
            </w:r>
          </w:p>
        </w:tc>
      </w:tr>
      <w:tr w14:paraId="0676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A225FB">
            <w:pPr>
              <w:shd w:val="clear" w:color="auto" w:fill="FFFFFF"/>
              <w:spacing w:before="77" w:beforeLines="0" w:after="77" w:afterLines="0" w:line="360" w:lineRule="auto"/>
              <w:ind w:left="77" w:right="77"/>
              <w:jc w:val="both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 w:hAnsi="Times New Roman"/>
                <w:caps/>
                <w:sz w:val="28"/>
                <w:szCs w:val="28"/>
              </w:rPr>
              <w:t xml:space="preserve">2. </w:t>
            </w:r>
            <w:r>
              <w:rPr>
                <w:rFonts w:hint="default" w:hAnsi="Times New Roman"/>
                <w:sz w:val="28"/>
                <w:szCs w:val="28"/>
              </w:rPr>
              <w:t>Требования к проведению демонстрационного экзамена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0A787E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6</w:t>
            </w:r>
          </w:p>
        </w:tc>
      </w:tr>
      <w:tr w14:paraId="464F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E1CDD3">
            <w:pPr>
              <w:spacing w:beforeLines="0" w:afterLines="0"/>
              <w:rPr>
                <w:rFonts w:hint="default"/>
                <w:caps/>
                <w:sz w:val="28"/>
                <w:szCs w:val="28"/>
              </w:rPr>
            </w:pPr>
            <w:r>
              <w:rPr>
                <w:rFonts w:hint="default" w:hAnsi="Times New Roman"/>
                <w:caps/>
                <w:sz w:val="28"/>
                <w:szCs w:val="28"/>
              </w:rPr>
              <w:t>3.</w:t>
            </w:r>
            <w:r>
              <w:rPr>
                <w:rFonts w:hint="default" w:hAnsi="Times New Roman"/>
                <w:sz w:val="28"/>
                <w:szCs w:val="28"/>
              </w:rPr>
              <w:t xml:space="preserve">Порядок </w:t>
            </w:r>
            <w:r>
              <w:rPr>
                <w:rFonts w:hint="default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hint="default" w:hAnsi="Times New Roman"/>
                <w:sz w:val="28"/>
                <w:szCs w:val="28"/>
              </w:rPr>
              <w:t>проведения процедуры демонстрационного экзамена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05482E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7</w:t>
            </w:r>
          </w:p>
        </w:tc>
      </w:tr>
      <w:tr w14:paraId="5C7E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58650F">
            <w:pPr>
              <w:spacing w:beforeLines="0" w:afterLines="0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4. Проведение и оценивание  ГИА в форме ДЭ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B9AA88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8</w:t>
            </w:r>
          </w:p>
        </w:tc>
      </w:tr>
      <w:tr w14:paraId="0D21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130B07">
            <w:pPr>
              <w:spacing w:beforeLines="0" w:afterLines="0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5. Порядок, сроки и условия проведения ДЭ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0F85BE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12</w:t>
            </w:r>
          </w:p>
        </w:tc>
      </w:tr>
      <w:tr w14:paraId="40AE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B85C56">
            <w:pPr>
              <w:spacing w:beforeLines="0" w:after="0" w:afterLines="0" w:line="240" w:lineRule="auto"/>
              <w:jc w:val="both"/>
              <w:rPr>
                <w:rFonts w:hint="default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6. Процедура оценивания результатов ДЭ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404043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14</w:t>
            </w:r>
          </w:p>
        </w:tc>
      </w:tr>
      <w:tr w14:paraId="4016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988FB6">
            <w:pPr>
              <w:spacing w:beforeLines="0" w:after="0" w:afterLines="0" w:line="24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7. Состав государственной экзаменационной комиссии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E9EF17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16</w:t>
            </w:r>
          </w:p>
        </w:tc>
      </w:tr>
      <w:tr w14:paraId="5ADBD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720181">
            <w:pPr>
              <w:spacing w:beforeLines="0" w:after="0" w:afterLines="0" w:line="240" w:lineRule="auto"/>
              <w:jc w:val="both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8. Порядок апелляции ДЭ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C628DB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17</w:t>
            </w:r>
          </w:p>
        </w:tc>
      </w:tr>
      <w:tr w14:paraId="5895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9056A3">
            <w:pPr>
              <w:spacing w:beforeLines="0" w:after="0" w:afterLines="0" w:line="240" w:lineRule="auto"/>
              <w:textAlignment w:val="baseline"/>
              <w:outlineLvl w:val="2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9. Особенности проведения ГИА для выпускников из числа лиц с ограниченными возможностями здоровья, детей-инвалидов и инвалидов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7F932B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19</w:t>
            </w:r>
          </w:p>
        </w:tc>
      </w:tr>
      <w:tr w14:paraId="4938E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AB35C1">
            <w:pPr>
              <w:spacing w:beforeLines="0" w:after="0" w:afterLines="0" w:line="240" w:lineRule="auto"/>
              <w:textAlignment w:val="baseline"/>
              <w:outlineLvl w:val="2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10. Приложения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BD611F">
            <w:pPr>
              <w:spacing w:beforeLines="0" w:afterLines="0" w:line="360" w:lineRule="auto"/>
              <w:jc w:val="center"/>
              <w:rPr>
                <w:rFonts w:hint="default" w:hAnsi="Times New Roman"/>
                <w:sz w:val="28"/>
                <w:szCs w:val="28"/>
              </w:rPr>
            </w:pPr>
            <w:r>
              <w:rPr>
                <w:rFonts w:hint="default" w:hAnsi="Times New Roman"/>
                <w:sz w:val="28"/>
                <w:szCs w:val="28"/>
              </w:rPr>
              <w:t>22</w:t>
            </w:r>
          </w:p>
        </w:tc>
      </w:tr>
      <w:tr w14:paraId="24D2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E57DE6F">
            <w:pPr>
              <w:spacing w:beforeLines="0" w:afterLines="0" w:line="360" w:lineRule="auto"/>
              <w:rPr>
                <w:rFonts w:hint="default"/>
                <w:b/>
                <w:caps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07DF97B">
            <w:pPr>
              <w:spacing w:beforeLines="0" w:afterLines="0" w:line="360" w:lineRule="auto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9573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7EEDB2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0" w:after="0" w:afterLines="0" w:line="360" w:lineRule="auto"/>
              <w:jc w:val="both"/>
              <w:rPr>
                <w:rFonts w:hint="default" w:hAnsi="Times New Roman"/>
                <w:b/>
                <w:caps/>
                <w:sz w:val="28"/>
                <w:szCs w:val="28"/>
              </w:rPr>
            </w:pPr>
            <w:r>
              <w:rPr>
                <w:rFonts w:hint="default" w:hAnsi="Times New Roman"/>
                <w:b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8D4F91B">
            <w:pPr>
              <w:spacing w:beforeLines="0" w:afterLines="0" w:line="360" w:lineRule="auto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50BE4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F60C4E">
            <w:pPr>
              <w:spacing w:beforeLines="0" w:after="0" w:afterLines="0" w:line="360" w:lineRule="auto"/>
              <w:rPr>
                <w:rFonts w:hint="default"/>
                <w:b/>
                <w:sz w:val="24"/>
                <w:szCs w:val="24"/>
              </w:rPr>
            </w:pPr>
          </w:p>
          <w:p w14:paraId="695369B9">
            <w:pPr>
              <w:shd w:val="clear" w:color="auto" w:fill="FFFFFF"/>
              <w:spacing w:before="77" w:beforeLines="0" w:after="77" w:afterLines="0" w:line="360" w:lineRule="auto"/>
              <w:ind w:left="77" w:right="77"/>
              <w:jc w:val="both"/>
              <w:rPr>
                <w:rFonts w:hint="default"/>
                <w:color w:val="000000"/>
                <w:sz w:val="24"/>
                <w:szCs w:val="24"/>
              </w:rPr>
            </w:pPr>
          </w:p>
          <w:p w14:paraId="5DAC47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0" w:after="0" w:afterLines="0" w:line="360" w:lineRule="auto"/>
              <w:jc w:val="both"/>
              <w:rPr>
                <w:rFonts w:hint="default"/>
                <w:b/>
                <w:caps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C98F26">
            <w:pPr>
              <w:spacing w:beforeLines="0" w:afterLines="0" w:line="360" w:lineRule="auto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33A67B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/>
          <w:b/>
          <w:sz w:val="28"/>
          <w:szCs w:val="28"/>
        </w:rPr>
      </w:pPr>
    </w:p>
    <w:p w14:paraId="5AEC8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 w:line="360" w:lineRule="auto"/>
        <w:rPr>
          <w:rFonts w:hint="default"/>
          <w:sz w:val="28"/>
          <w:szCs w:val="28"/>
        </w:rPr>
        <w:sectPr>
          <w:footerReference r:id="rId5" w:type="default"/>
          <w:pgSz w:w="11906" w:h="16838"/>
          <w:pgMar w:top="567" w:right="567" w:bottom="567" w:left="1134" w:header="709" w:footer="709" w:gutter="0"/>
          <w:lnNumType w:countBy="0" w:distance="360"/>
          <w:cols w:space="720" w:num="1"/>
          <w:titlePg/>
          <w:docGrid w:linePitch="326" w:charSpace="0"/>
        </w:sectPr>
      </w:pPr>
    </w:p>
    <w:p w14:paraId="38D6049F">
      <w:pPr>
        <w:pStyle w:val="32"/>
        <w:keepNext/>
        <w:keepLines/>
        <w:spacing w:beforeLines="0" w:after="0" w:afterLines="0" w:line="360" w:lineRule="auto"/>
        <w:ind w:left="3600"/>
        <w:rPr>
          <w:rFonts w:hint="default"/>
          <w:sz w:val="28"/>
          <w:szCs w:val="28"/>
        </w:rPr>
      </w:pPr>
      <w:r>
        <w:rPr>
          <w:rFonts w:hint="default"/>
          <w:color w:val="000000"/>
          <w:sz w:val="24"/>
          <w:szCs w:val="24"/>
        </w:rPr>
        <w:t>     </w:t>
      </w:r>
      <w:r>
        <w:rPr>
          <w:rFonts w:hint="default"/>
          <w:sz w:val="28"/>
          <w:szCs w:val="28"/>
        </w:rPr>
        <w:t>1. Общие положения</w:t>
      </w:r>
    </w:p>
    <w:p w14:paraId="5A6334F3">
      <w:pPr>
        <w:pStyle w:val="15"/>
        <w:tabs>
          <w:tab w:val="left" w:pos="558"/>
        </w:tabs>
        <w:spacing w:beforeLines="0" w:after="0" w:afterLines="0" w:line="240" w:lineRule="auto"/>
        <w:ind w:left="23" w:right="23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Нормативной основой проведения ГИА являются следующие документы:</w:t>
      </w:r>
    </w:p>
    <w:p w14:paraId="7218C26A">
      <w:pPr>
        <w:pStyle w:val="15"/>
        <w:tabs>
          <w:tab w:val="left" w:pos="558"/>
        </w:tabs>
        <w:spacing w:beforeLines="0" w:after="0" w:afterLines="0" w:line="240" w:lineRule="auto"/>
        <w:ind w:left="23" w:right="23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Федеральный Закон «Об образовании в Российской Федерации» от 29 декабря 2012 г. № 273-ФЗ,</w:t>
      </w:r>
    </w:p>
    <w:p w14:paraId="1491138D">
      <w:pPr>
        <w:pStyle w:val="15"/>
        <w:shd w:val="clear" w:color="auto" w:fill="FFFFFF"/>
        <w:tabs>
          <w:tab w:val="left" w:pos="558"/>
        </w:tabs>
        <w:spacing w:beforeLines="0" w:after="0" w:afterLines="0" w:line="240" w:lineRule="auto"/>
        <w:ind w:left="20" w:right="77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приказ Минпросвещения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14:paraId="710F8965">
      <w:pPr>
        <w:pStyle w:val="15"/>
        <w:shd w:val="clear" w:color="auto" w:fill="FFFFFF"/>
        <w:tabs>
          <w:tab w:val="left" w:pos="558"/>
        </w:tabs>
        <w:spacing w:beforeLines="0" w:after="0" w:afterLines="0" w:line="240" w:lineRule="auto"/>
        <w:ind w:left="20" w:right="77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приказ Министерства просвещения Российской Федерации от 8 ноября 2021г. N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3F4CF34F">
      <w:pPr>
        <w:pStyle w:val="15"/>
        <w:shd w:val="clear" w:color="auto" w:fill="FFFFFF"/>
        <w:tabs>
          <w:tab w:val="left" w:pos="558"/>
        </w:tabs>
        <w:spacing w:beforeLines="0" w:after="0" w:afterLines="0" w:line="240" w:lineRule="auto"/>
        <w:ind w:left="20" w:right="77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приказ Министерства просвещения Российской Федерации приказ от 5 мая 2022 г. № 311 «О внесении изменений в приказ министерства просвещения российской федерации от 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19DEBC9F">
      <w:pPr>
        <w:pStyle w:val="15"/>
        <w:shd w:val="clear" w:color="auto" w:fill="FFFFFF"/>
        <w:tabs>
          <w:tab w:val="left" w:pos="558"/>
        </w:tabs>
        <w:spacing w:beforeLines="0" w:after="0" w:afterLines="0" w:line="240" w:lineRule="auto"/>
        <w:ind w:left="20" w:right="77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приказ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в редакции от 12 декабря 2016 г, регистрационный № 44662 </w:t>
      </w:r>
    </w:p>
    <w:p w14:paraId="7A6B5B40">
      <w:pPr>
        <w:pStyle w:val="15"/>
        <w:tabs>
          <w:tab w:val="left" w:pos="558"/>
        </w:tabs>
        <w:spacing w:beforeLines="0" w:after="0" w:afterLines="0" w:line="240" w:lineRule="auto"/>
        <w:ind w:left="20" w:right="20"/>
        <w:jc w:val="both"/>
        <w:rPr>
          <w:rFonts w:hint="default"/>
          <w:sz w:val="24"/>
          <w:szCs w:val="24"/>
        </w:rPr>
      </w:pPr>
      <w:r>
        <w:rPr>
          <w:rFonts w:hint="default" w:hAnsi="Times New Roman"/>
          <w:sz w:val="28"/>
          <w:szCs w:val="28"/>
        </w:rPr>
        <w:t>Федеральный Государственный образовательный стандартй среднего профессионального образования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</w:t>
      </w:r>
      <w:r>
        <w:rPr>
          <w:rFonts w:hint="default" w:hAnsi="Times New Roman"/>
          <w:sz w:val="24"/>
          <w:szCs w:val="24"/>
        </w:rPr>
        <w:t xml:space="preserve">, </w:t>
      </w:r>
      <w:r>
        <w:rPr>
          <w:rFonts w:hint="default" w:hAnsi="Times New Roman"/>
          <w:sz w:val="28"/>
          <w:szCs w:val="28"/>
        </w:rPr>
        <w:t>утвержденный</w:t>
      </w: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 приказом Минобрнауки России от 26.08.2022 г № 774</w:t>
      </w:r>
    </w:p>
    <w:p w14:paraId="5A612B8D">
      <w:pPr>
        <w:spacing w:beforeLines="0" w:after="0" w:afterLines="0" w:line="240" w:lineRule="auto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Положение    "О порядке проведения государственной итоговой аттестации" утвержденное приказом директора техникума от «01» сентября 2023 г № 1371 о/д</w:t>
      </w:r>
    </w:p>
    <w:p w14:paraId="2E3A4326">
      <w:pPr>
        <w:pStyle w:val="15"/>
        <w:tabs>
          <w:tab w:val="left" w:pos="558"/>
        </w:tabs>
        <w:spacing w:beforeLines="0" w:after="0" w:afterLines="0" w:line="240" w:lineRule="auto"/>
        <w:ind w:left="20" w:right="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Положением Об организации и проведении демонстрационного экзамена в ГБПОУ "КТТиЖТ",  утвержденного приказом директора 01.03.2023 № 474 о/д</w:t>
      </w:r>
      <w:r>
        <w:rPr>
          <w:rFonts w:hint="default"/>
          <w:sz w:val="28"/>
          <w:szCs w:val="28"/>
        </w:rPr>
        <w:t>.</w:t>
      </w:r>
    </w:p>
    <w:p w14:paraId="58D9679F">
      <w:pPr>
        <w:pStyle w:val="15"/>
        <w:tabs>
          <w:tab w:val="left" w:pos="558"/>
        </w:tabs>
        <w:spacing w:beforeLines="0" w:after="0" w:afterLines="0" w:line="240" w:lineRule="auto"/>
        <w:ind w:left="20" w:right="20"/>
        <w:jc w:val="both"/>
        <w:rPr>
          <w:rFonts w:hint="default"/>
          <w:sz w:val="24"/>
          <w:szCs w:val="24"/>
        </w:rPr>
      </w:pPr>
    </w:p>
    <w:p w14:paraId="336F2A97">
      <w:pPr>
        <w:pStyle w:val="15"/>
        <w:numPr>
          <w:ilvl w:val="1"/>
          <w:numId w:val="1"/>
        </w:numPr>
        <w:tabs>
          <w:tab w:val="left" w:pos="553"/>
        </w:tabs>
        <w:spacing w:beforeLines="0" w:after="0" w:afterLines="0" w:line="240" w:lineRule="auto"/>
        <w:ind w:left="0" w:right="20" w:firstLine="56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Данная программа определяет совокупность требований к организации и проведению государственной итоговой аттестации выпускников </w:t>
      </w:r>
      <w:r>
        <w:rPr>
          <w:rFonts w:hint="default" w:hAnsi="Times New Roman"/>
          <w:color w:val="000000"/>
          <w:sz w:val="28"/>
          <w:szCs w:val="28"/>
        </w:rPr>
        <w:t xml:space="preserve">ГБПОУ «КТТиЖТ» </w:t>
      </w:r>
      <w:r>
        <w:rPr>
          <w:rFonts w:hint="default" w:hAnsi="Times New Roman"/>
          <w:sz w:val="28"/>
          <w:szCs w:val="28"/>
        </w:rPr>
        <w:t xml:space="preserve">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</w:t>
      </w:r>
      <w:r>
        <w:rPr>
          <w:rFonts w:hint="default"/>
          <w:sz w:val="28"/>
          <w:szCs w:val="28"/>
        </w:rPr>
        <w:t>.</w:t>
      </w:r>
    </w:p>
    <w:p w14:paraId="087D9133">
      <w:pPr>
        <w:pStyle w:val="15"/>
        <w:tabs>
          <w:tab w:val="left" w:pos="553"/>
        </w:tabs>
        <w:spacing w:beforeLines="0" w:after="0" w:afterLines="0" w:line="240" w:lineRule="auto"/>
        <w:ind w:left="20" w:right="20"/>
        <w:jc w:val="both"/>
        <w:rPr>
          <w:rFonts w:hint="default"/>
          <w:sz w:val="28"/>
          <w:szCs w:val="28"/>
        </w:rPr>
      </w:pPr>
    </w:p>
    <w:p w14:paraId="1B3754C9">
      <w:pPr>
        <w:pStyle w:val="15"/>
        <w:tabs>
          <w:tab w:val="left" w:pos="601"/>
        </w:tabs>
        <w:spacing w:beforeLines="0" w:after="0" w:afterLines="0" w:line="240" w:lineRule="auto"/>
        <w:ind w:left="20" w:right="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 1.2. Целью государственной итоговой аттестации выпускников является определение соответствия уровня и качества подготовки выпускников требованиям федерального государственного образовательного стандарта с последующей выдачей документов государственного образца об уровне образования и квалификации по профессии, заверяемых печатью </w:t>
      </w:r>
      <w:r>
        <w:rPr>
          <w:rFonts w:hint="default" w:hAnsi="Times New Roman"/>
          <w:color w:val="000000"/>
          <w:sz w:val="28"/>
          <w:szCs w:val="28"/>
        </w:rPr>
        <w:t>ГБПОУ «КТТиЖТ»</w:t>
      </w:r>
    </w:p>
    <w:p w14:paraId="4D1BD454">
      <w:pPr>
        <w:pStyle w:val="15"/>
        <w:tabs>
          <w:tab w:val="left" w:pos="601"/>
        </w:tabs>
        <w:spacing w:beforeLines="0" w:after="0" w:afterLines="0" w:line="240" w:lineRule="auto"/>
        <w:ind w:right="20"/>
        <w:jc w:val="both"/>
        <w:rPr>
          <w:rFonts w:hint="default"/>
          <w:sz w:val="28"/>
          <w:szCs w:val="28"/>
        </w:rPr>
      </w:pPr>
    </w:p>
    <w:p w14:paraId="24EF251B">
      <w:pPr>
        <w:pStyle w:val="15"/>
        <w:tabs>
          <w:tab w:val="left" w:pos="558"/>
        </w:tabs>
        <w:spacing w:beforeLines="0" w:after="0" w:afterLines="0" w:line="240" w:lineRule="auto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 1.3. Программа государственной итоговой аттестации выпускников </w:t>
      </w:r>
      <w:r>
        <w:rPr>
          <w:rFonts w:hint="default" w:hAnsi="Times New Roman"/>
          <w:color w:val="000000"/>
          <w:sz w:val="28"/>
          <w:szCs w:val="28"/>
        </w:rPr>
        <w:t xml:space="preserve">ГБПОУ «КТТиЖТ» </w:t>
      </w:r>
      <w:r>
        <w:rPr>
          <w:rFonts w:hint="default" w:hAnsi="Times New Roman"/>
          <w:sz w:val="28"/>
          <w:szCs w:val="28"/>
        </w:rPr>
        <w:t xml:space="preserve"> является частью программы подготовки квалифицированных рабочих, служащих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машин.</w:t>
      </w:r>
    </w:p>
    <w:p w14:paraId="0BB0A80B">
      <w:pPr>
        <w:pStyle w:val="15"/>
        <w:tabs>
          <w:tab w:val="left" w:pos="558"/>
        </w:tabs>
        <w:spacing w:beforeLines="0" w:after="0" w:afterLines="0" w:line="240" w:lineRule="auto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Срок получения образования по образовательной программе в очной форме обучения составляет на базе основного общего образования -1 года 10 месяцев.</w:t>
      </w:r>
    </w:p>
    <w:p w14:paraId="4768CD05">
      <w:pPr>
        <w:pStyle w:val="15"/>
        <w:tabs>
          <w:tab w:val="left" w:pos="558"/>
        </w:tabs>
        <w:spacing w:beforeLines="0" w:after="0" w:afterLines="0" w:line="240" w:lineRule="auto"/>
        <w:jc w:val="both"/>
        <w:rPr>
          <w:rFonts w:hint="default" w:hAnsi="Times New Roman"/>
          <w:sz w:val="28"/>
          <w:szCs w:val="28"/>
        </w:rPr>
      </w:pPr>
    </w:p>
    <w:p w14:paraId="76259476">
      <w:pPr>
        <w:spacing w:beforeLines="0" w:after="0" w:afterLines="0" w:line="240" w:lineRule="auto"/>
        <w:ind w:firstLine="709"/>
        <w:jc w:val="both"/>
        <w:rPr>
          <w:rFonts w:hint="default" w:hAnsi="Times New Roman"/>
          <w:spacing w:val="1"/>
          <w:sz w:val="28"/>
          <w:szCs w:val="28"/>
        </w:rPr>
      </w:pPr>
      <w:r>
        <w:rPr>
          <w:rFonts w:hint="default" w:hAnsi="Times New Roman"/>
          <w:spacing w:val="1"/>
          <w:sz w:val="28"/>
          <w:szCs w:val="28"/>
        </w:rPr>
        <w:t>1.4</w:t>
      </w:r>
      <w:r>
        <w:rPr>
          <w:rFonts w:hint="default"/>
          <w:spacing w:val="1"/>
          <w:sz w:val="28"/>
          <w:szCs w:val="28"/>
        </w:rPr>
        <w:t>.</w:t>
      </w:r>
      <w:r>
        <w:rPr>
          <w:rFonts w:hint="default" w:hAnsi="Times New Roman"/>
          <w:spacing w:val="1"/>
          <w:sz w:val="28"/>
          <w:szCs w:val="28"/>
        </w:rPr>
        <w:t xml:space="preserve"> Программа ГИА утверждается образовательной организацией после обсуждения на заседании педагогического совета образовательной организации с участием председателей государственных экзаменационных комиссий.</w:t>
      </w:r>
    </w:p>
    <w:p w14:paraId="152A784A">
      <w:pPr>
        <w:spacing w:beforeLines="0" w:after="0" w:afterLines="0" w:line="240" w:lineRule="auto"/>
        <w:ind w:firstLine="709"/>
        <w:jc w:val="both"/>
        <w:rPr>
          <w:rFonts w:hint="default" w:hAnsi="Times New Roman"/>
          <w:spacing w:val="1"/>
          <w:sz w:val="28"/>
          <w:szCs w:val="28"/>
        </w:rPr>
      </w:pPr>
      <w:r>
        <w:rPr>
          <w:rFonts w:hint="default" w:hAnsi="Times New Roman"/>
          <w:spacing w:val="1"/>
          <w:sz w:val="28"/>
          <w:szCs w:val="28"/>
        </w:rPr>
        <w:t>1.5. Программа ГИА доводится до сведения обучающихся не позднее, чем за шесть месяцев до начала проведения процедур.</w:t>
      </w:r>
    </w:p>
    <w:p w14:paraId="7580163F">
      <w:pPr>
        <w:spacing w:beforeLines="0" w:after="0" w:afterLines="0" w:line="240" w:lineRule="auto"/>
        <w:ind w:firstLine="709"/>
        <w:jc w:val="both"/>
        <w:rPr>
          <w:rFonts w:hint="default"/>
          <w:color w:val="000000"/>
          <w:sz w:val="28"/>
          <w:szCs w:val="28"/>
          <w:shd w:val="clear" w:color="auto" w:fill="FFFFFF"/>
        </w:rPr>
      </w:pPr>
      <w:r>
        <w:rPr>
          <w:rFonts w:hint="default" w:hAnsi="Times New Roman"/>
          <w:sz w:val="28"/>
          <w:szCs w:val="28"/>
        </w:rPr>
        <w:t>1.6. Выпускник, освоивший образовательную программу, должен быть готов к выполнению основных видов деятельности, предусмотренных настоящим ФГОС СПО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Слесарь по ремонту строительных машин </w:t>
      </w:r>
    </w:p>
    <w:p w14:paraId="6BE93CF2">
      <w:pPr>
        <w:pStyle w:val="27"/>
        <w:spacing w:beforeLines="0" w:afterLines="0"/>
        <w:ind w:firstLine="709"/>
        <w:jc w:val="both"/>
        <w:rPr>
          <w:rFonts w:hint="default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>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14:paraId="58E513D4">
      <w:pPr>
        <w:pStyle w:val="27"/>
        <w:spacing w:beforeLines="0" w:afterLines="0"/>
        <w:ind w:firstLine="709"/>
        <w:jc w:val="both"/>
        <w:rPr>
          <w:rFonts w:hint="default" w:hAnsi="Times New Roman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>ПМ.01. Техническое обслуживание и ремонт систем, узлов, приборов автомобилей</w:t>
      </w:r>
    </w:p>
    <w:p w14:paraId="145C2061">
      <w:pPr>
        <w:pStyle w:val="27"/>
        <w:spacing w:beforeLines="0" w:afterLines="0"/>
        <w:ind w:firstLine="709"/>
        <w:jc w:val="both"/>
        <w:rPr>
          <w:rFonts w:hint="default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 xml:space="preserve">ПК 1.1. Определять техническое состояние систем, агрегатов, узлов, приборов автомобилей для сохранения работоспособности, предупреждения отказов и неисправностей. </w:t>
      </w:r>
    </w:p>
    <w:p w14:paraId="29B2BFCD">
      <w:pPr>
        <w:pStyle w:val="27"/>
        <w:spacing w:beforeLines="0" w:afterLines="0"/>
        <w:ind w:firstLine="709"/>
        <w:jc w:val="both"/>
        <w:rPr>
          <w:rFonts w:hint="default" w:hAnsi="Times New Roman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>ПК 1.2. Осуществлять комплекс мероприятий по демонтажу и ремонту систем, агрегатов и узлов автомобилей для устранения обнаруженных неисправностей.</w:t>
      </w:r>
    </w:p>
    <w:p w14:paraId="4F928EDA">
      <w:pPr>
        <w:pStyle w:val="27"/>
        <w:spacing w:beforeLines="0" w:afterLines="0"/>
        <w:ind w:firstLine="709"/>
        <w:jc w:val="both"/>
        <w:rPr>
          <w:rFonts w:hint="default" w:hAnsi="Times New Roman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>ПК 1.3. Выполнять комплекс мероприятий по сборке, регулировке и испытанию систем, агрегатов и узлов автомобилей, для оценки качества выполненных работ</w:t>
      </w:r>
    </w:p>
    <w:p w14:paraId="44C4DEBD">
      <w:pPr>
        <w:pStyle w:val="27"/>
        <w:spacing w:beforeLines="0" w:afterLines="0"/>
        <w:ind w:firstLine="709"/>
        <w:jc w:val="both"/>
        <w:rPr>
          <w:rFonts w:hint="default" w:hAnsi="Times New Roman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>ПМ.02. Техническое обслуживание и ремонт систем, узлов, приборов автомобилей и строительных машин при проведении подготовительных, сборочных операций перед сваркой, зачистки и контроля сварных швов после сварки</w:t>
      </w:r>
    </w:p>
    <w:p w14:paraId="57DE563E">
      <w:pPr>
        <w:pStyle w:val="27"/>
        <w:spacing w:beforeLines="0" w:afterLines="0"/>
        <w:ind w:firstLine="709"/>
        <w:jc w:val="both"/>
        <w:rPr>
          <w:rFonts w:hint="default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 xml:space="preserve">ПК 2.1. Определять техническое состояние систем, агрегатов, узлов, приборов автомобилей и строительных машин, для сохранения работоспособности, предупреждения отказов и неисправностей. </w:t>
      </w:r>
    </w:p>
    <w:p w14:paraId="325AC86D">
      <w:pPr>
        <w:pStyle w:val="27"/>
        <w:spacing w:beforeLines="0" w:afterLines="0"/>
        <w:ind w:firstLine="709"/>
        <w:jc w:val="both"/>
        <w:rPr>
          <w:rFonts w:hint="default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 xml:space="preserve">ПК 2.2. Применять различные методы, способы и приемы сборки перед сваркой и сварки элементов конструкции автомобилей и строительных машин, с сохранением эксплуатационных свойств. </w:t>
      </w:r>
    </w:p>
    <w:p w14:paraId="36F9029D">
      <w:pPr>
        <w:pStyle w:val="27"/>
        <w:spacing w:beforeLines="0" w:afterLines="0"/>
        <w:ind w:firstLine="709"/>
        <w:jc w:val="both"/>
        <w:rPr>
          <w:rFonts w:hint="default" w:cs="Times New Roman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 xml:space="preserve">ПК 2.3. Выполнять техническую подготовку сварочного производства перед сваркой элементов конструкции автомобилей и строительных машин при ремонте, для качественного выполнения сварочных работ. </w:t>
      </w:r>
    </w:p>
    <w:p w14:paraId="5CFE5335">
      <w:pPr>
        <w:pStyle w:val="27"/>
        <w:spacing w:beforeLines="0" w:afterLines="0"/>
        <w:ind w:firstLine="709"/>
        <w:jc w:val="both"/>
        <w:rPr>
          <w:rFonts w:hint="default" w:cs="Times New Roman"/>
          <w:color w:val="000000"/>
          <w:sz w:val="28"/>
          <w:szCs w:val="28"/>
        </w:rPr>
      </w:pPr>
      <w:r>
        <w:rPr>
          <w:rFonts w:hint="default" w:hAnsi="Times New Roman" w:cs="Times New Roman"/>
          <w:sz w:val="28"/>
          <w:szCs w:val="28"/>
        </w:rPr>
        <w:t xml:space="preserve">ПК 2.4. Выбирать оборудование, приспособления и инструменты для обеспечения производства сварных соединений с заданными свойствами, сохраняя работоспособное состояние автомобилей и строительных машин. ПК </w:t>
      </w:r>
    </w:p>
    <w:p w14:paraId="3AFC3A06">
      <w:pPr>
        <w:shd w:val="clear" w:color="auto" w:fill="FFFFFF"/>
        <w:spacing w:beforeLines="0" w:after="0" w:afterLines="0" w:line="240" w:lineRule="auto"/>
        <w:rPr>
          <w:rFonts w:hint="default" w:ascii="Arial" w:cs="Arial"/>
          <w:color w:val="333333"/>
          <w:sz w:val="25"/>
          <w:szCs w:val="25"/>
        </w:rPr>
      </w:pPr>
      <w:r>
        <w:rPr>
          <w:rFonts w:hint="default" w:ascii="Arial" w:cs="Arial"/>
          <w:color w:val="333333"/>
          <w:sz w:val="25"/>
          <w:szCs w:val="25"/>
        </w:rPr>
        <w:t>.</w:t>
      </w:r>
    </w:p>
    <w:p w14:paraId="474D272A">
      <w:pPr>
        <w:pStyle w:val="15"/>
        <w:tabs>
          <w:tab w:val="left" w:pos="558"/>
        </w:tabs>
        <w:spacing w:beforeLines="0" w:after="0" w:afterLines="0" w:line="240" w:lineRule="auto"/>
        <w:ind w:left="20" w:right="140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ab/>
      </w:r>
      <w:r>
        <w:rPr>
          <w:rFonts w:hint="default" w:hAnsi="Times New Roman"/>
          <w:color w:val="000000"/>
          <w:sz w:val="28"/>
          <w:szCs w:val="28"/>
        </w:rPr>
        <w:t xml:space="preserve"> 1.7</w:t>
      </w:r>
      <w:r>
        <w:rPr>
          <w:rFonts w:hint="default"/>
          <w:color w:val="000000"/>
          <w:sz w:val="28"/>
          <w:szCs w:val="28"/>
        </w:rPr>
        <w:t>.</w:t>
      </w:r>
      <w:r>
        <w:rPr>
          <w:rFonts w:hint="default" w:hAnsi="Times New Roman"/>
          <w:sz w:val="28"/>
          <w:szCs w:val="28"/>
        </w:rPr>
        <w:t xml:space="preserve"> Государственная итоговая аттестация выпускников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 включает в себя:</w:t>
      </w:r>
    </w:p>
    <w:p w14:paraId="19D2F854">
      <w:pPr>
        <w:pStyle w:val="15"/>
        <w:numPr>
          <w:ilvl w:val="0"/>
          <w:numId w:val="2"/>
        </w:numPr>
        <w:tabs>
          <w:tab w:val="left" w:pos="178"/>
        </w:tabs>
        <w:spacing w:beforeLines="0" w:after="0" w:afterLines="0" w:line="240" w:lineRule="auto"/>
        <w:ind w:left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выполнение выпускной квалификационной работы в форме демонстрационного экзамена.</w:t>
      </w:r>
    </w:p>
    <w:p w14:paraId="5C5A6FCE">
      <w:pPr>
        <w:pStyle w:val="15"/>
        <w:tabs>
          <w:tab w:val="left" w:pos="178"/>
        </w:tabs>
        <w:spacing w:beforeLines="0" w:after="0" w:afterLines="0" w:line="240" w:lineRule="auto"/>
        <w:ind w:left="20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    1.8</w:t>
      </w:r>
      <w:r>
        <w:rPr>
          <w:rFonts w:hint="default"/>
          <w:sz w:val="28"/>
          <w:szCs w:val="28"/>
        </w:rPr>
        <w:t>.</w:t>
      </w:r>
      <w:r>
        <w:rPr>
          <w:rFonts w:hint="default" w:hAnsi="Times New Roman"/>
          <w:sz w:val="28"/>
          <w:szCs w:val="28"/>
        </w:rPr>
        <w:t xml:space="preserve"> Программа ГИА доводится до сведения обучающихся не позднее, чем за шесть месяцев до начала проведения процедур.</w:t>
      </w:r>
    </w:p>
    <w:p w14:paraId="2CAF6591">
      <w:pPr>
        <w:pStyle w:val="15"/>
        <w:tabs>
          <w:tab w:val="left" w:pos="774"/>
        </w:tabs>
        <w:spacing w:beforeLines="0" w:after="0" w:afterLines="0" w:line="240" w:lineRule="auto"/>
        <w:ind w:right="23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1.9.К </w:t>
      </w:r>
      <w:r>
        <w:rPr>
          <w:rFonts w:hint="default" w:hAnsi="Times New Roman"/>
          <w:sz w:val="28"/>
          <w:szCs w:val="28"/>
          <w:lang w:val="ru-RU"/>
        </w:rPr>
        <w:t>Г</w:t>
      </w:r>
      <w:r>
        <w:rPr>
          <w:rFonts w:hint="default" w:hAnsi="Times New Roman"/>
          <w:sz w:val="28"/>
          <w:szCs w:val="28"/>
        </w:rPr>
        <w:t xml:space="preserve">осударственной итоговой аттестации на основании решения педагогического совета, приказом директора </w:t>
      </w:r>
      <w:r>
        <w:rPr>
          <w:rFonts w:hint="default" w:hAnsi="Times New Roman"/>
          <w:color w:val="000000"/>
          <w:sz w:val="28"/>
          <w:szCs w:val="28"/>
        </w:rPr>
        <w:t>ГБПОУ «КТТ и ЖТ»</w:t>
      </w:r>
      <w:r>
        <w:rPr>
          <w:rFonts w:hint="default" w:hAnsi="Times New Roman"/>
          <w:sz w:val="28"/>
          <w:szCs w:val="28"/>
        </w:rPr>
        <w:t xml:space="preserve">, </w:t>
      </w:r>
      <w:r>
        <w:rPr>
          <w:rFonts w:hint="default" w:hAnsi="Times New Roman"/>
          <w:color w:val="000000"/>
          <w:sz w:val="28"/>
          <w:szCs w:val="28"/>
          <w:shd w:val="clear" w:color="auto" w:fill="FFFFFF"/>
        </w:rPr>
        <w:t>допускается обучающийся, не имеющий академической задолженности и в полном объеме выполнивший учебный план</w:t>
      </w:r>
      <w:r>
        <w:rPr>
          <w:rFonts w:hint="default" w:ascii="Calibri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hint="default" w:hAnsi="Times New Roman"/>
          <w:color w:val="000000"/>
          <w:sz w:val="28"/>
          <w:szCs w:val="28"/>
          <w:shd w:val="clear" w:color="auto" w:fill="FFFFFF"/>
        </w:rPr>
        <w:t>или индивидуальный учебный план.</w:t>
      </w:r>
    </w:p>
    <w:p w14:paraId="6C78E9CE">
      <w:pPr>
        <w:pStyle w:val="15"/>
        <w:tabs>
          <w:tab w:val="left" w:pos="0"/>
        </w:tabs>
        <w:spacing w:beforeLines="0" w:after="0" w:afterLines="0" w:line="240" w:lineRule="auto"/>
        <w:ind w:left="567" w:right="20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1.1</w:t>
      </w:r>
      <w:r>
        <w:rPr>
          <w:rFonts w:hint="default"/>
          <w:sz w:val="28"/>
          <w:szCs w:val="28"/>
        </w:rPr>
        <w:t>0.</w:t>
      </w:r>
      <w:r>
        <w:rPr>
          <w:rFonts w:hint="default" w:hAnsi="Times New Roman"/>
          <w:sz w:val="28"/>
          <w:szCs w:val="28"/>
        </w:rPr>
        <w:t>Сроки проведения ГИА:</w:t>
      </w:r>
    </w:p>
    <w:p w14:paraId="166B425C">
      <w:pPr>
        <w:pStyle w:val="15"/>
        <w:tabs>
          <w:tab w:val="left" w:pos="0"/>
        </w:tabs>
        <w:spacing w:beforeLines="0" w:after="0" w:afterLines="0" w:line="240" w:lineRule="auto"/>
        <w:ind w:right="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Государственная итоговая аттестация выпускников по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Слесарь по ремонту строительных машин проводится в сроки, предусмотренные графиком проведения государственных итоговых аттестаций выпускников </w:t>
      </w:r>
      <w:r>
        <w:rPr>
          <w:rFonts w:hint="default" w:hAnsi="Times New Roman"/>
          <w:color w:val="000000"/>
          <w:sz w:val="28"/>
          <w:szCs w:val="28"/>
        </w:rPr>
        <w:t>ГБПОУ «КТТ и ЖТ»</w:t>
      </w:r>
      <w:r>
        <w:rPr>
          <w:rFonts w:hint="default"/>
          <w:color w:val="000000"/>
          <w:sz w:val="28"/>
          <w:szCs w:val="28"/>
        </w:rPr>
        <w:t>.</w:t>
      </w:r>
    </w:p>
    <w:p w14:paraId="79DBB31D">
      <w:pPr>
        <w:pStyle w:val="15"/>
        <w:tabs>
          <w:tab w:val="left" w:pos="0"/>
        </w:tabs>
        <w:spacing w:beforeLines="0" w:after="0" w:afterLines="0" w:line="240" w:lineRule="auto"/>
        <w:ind w:right="20"/>
        <w:jc w:val="both"/>
        <w:rPr>
          <w:rFonts w:hint="default" w:ascii="Calibri"/>
          <w:sz w:val="28"/>
          <w:szCs w:val="28"/>
        </w:rPr>
      </w:pPr>
      <w:r>
        <w:rPr>
          <w:rFonts w:hint="default"/>
          <w:sz w:val="28"/>
          <w:szCs w:val="28"/>
        </w:rPr>
        <w:tab/>
      </w:r>
    </w:p>
    <w:p w14:paraId="15CA6B87">
      <w:pPr>
        <w:pStyle w:val="2"/>
        <w:widowControl w:val="0"/>
        <w:tabs>
          <w:tab w:val="left" w:pos="1915"/>
        </w:tabs>
        <w:autoSpaceDE w:val="0"/>
        <w:autoSpaceDN w:val="0"/>
        <w:spacing w:before="0" w:beforeLines="0" w:after="0" w:afterLines="0"/>
        <w:ind w:right="454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2. Требования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к</w:t>
      </w:r>
      <w:r>
        <w:rPr>
          <w:rFonts w:hint="default"/>
          <w:spacing w:val="-8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проведению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демонстрационного</w:t>
      </w:r>
      <w:r>
        <w:rPr>
          <w:rFonts w:hint="default"/>
          <w:spacing w:val="-6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экзамена</w:t>
      </w:r>
    </w:p>
    <w:p w14:paraId="4F3FF0EE">
      <w:pPr>
        <w:pStyle w:val="15"/>
        <w:spacing w:beforeLines="0" w:after="0" w:afterLines="0" w:line="240" w:lineRule="auto"/>
        <w:ind w:right="-21" w:firstLine="7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Демонстрационный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(далее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ДЭ)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использованием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единых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материалов,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включающих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себя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конкретные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документации, варианты заданий и критерии оценивания (далее – оценочные материалы),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выбранные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организацией,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исходя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содержания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реализуемой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4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программы,</w:t>
      </w:r>
      <w:r>
        <w:rPr>
          <w:rFonts w:hint="default" w:hAnsi="Times New Roman"/>
          <w:spacing w:val="4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5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размещенных</w:t>
      </w:r>
      <w:r>
        <w:rPr>
          <w:rFonts w:hint="default" w:hAnsi="Times New Roman"/>
          <w:spacing w:val="4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4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официальном</w:t>
      </w:r>
      <w:r>
        <w:rPr>
          <w:rFonts w:hint="default" w:hAnsi="Times New Roman"/>
          <w:spacing w:val="4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сайте</w:t>
      </w:r>
      <w:r>
        <w:rPr>
          <w:rFonts w:hint="default" w:hAnsi="Times New Roman"/>
          <w:spacing w:val="4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оператора</w:t>
      </w:r>
      <w:r>
        <w:rPr>
          <w:rFonts w:hint="default" w:hAnsi="Times New Roman"/>
          <w:spacing w:val="4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4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сети «Интернет»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единых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оценочных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материалов.</w:t>
      </w:r>
    </w:p>
    <w:p w14:paraId="7A4137A1">
      <w:pPr>
        <w:pStyle w:val="2"/>
        <w:widowControl w:val="0"/>
        <w:tabs>
          <w:tab w:val="left" w:pos="1104"/>
        </w:tabs>
        <w:autoSpaceDE w:val="0"/>
        <w:autoSpaceDN w:val="0"/>
        <w:spacing w:before="71" w:beforeLines="0" w:after="0" w:afterLines="0"/>
        <w:jc w:val="both"/>
        <w:rPr>
          <w:rFonts w:hint="default"/>
          <w:sz w:val="48"/>
          <w:szCs w:val="48"/>
        </w:rPr>
      </w:pPr>
      <w:r>
        <w:rPr>
          <w:rFonts w:hint="default"/>
          <w:b w:val="0"/>
          <w:sz w:val="28"/>
          <w:szCs w:val="28"/>
        </w:rPr>
        <w:tab/>
      </w:r>
      <w:r>
        <w:rPr>
          <w:rFonts w:hint="default"/>
          <w:b w:val="0"/>
          <w:sz w:val="28"/>
          <w:szCs w:val="28"/>
        </w:rPr>
        <w:t>Комплект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оценочной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документации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(КОД)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включает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комплекс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требований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для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проведения</w:t>
      </w:r>
      <w:r>
        <w:rPr>
          <w:rFonts w:hint="default"/>
          <w:b w:val="0"/>
          <w:spacing w:val="-9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демонстрационного</w:t>
      </w:r>
      <w:r>
        <w:rPr>
          <w:rFonts w:hint="default"/>
          <w:b w:val="0"/>
          <w:spacing w:val="-8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экзамена,</w:t>
      </w:r>
      <w:r>
        <w:rPr>
          <w:rFonts w:hint="default"/>
          <w:b w:val="0"/>
          <w:spacing w:val="-8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перечень</w:t>
      </w:r>
      <w:r>
        <w:rPr>
          <w:rFonts w:hint="default"/>
          <w:b w:val="0"/>
          <w:spacing w:val="-9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оборудования</w:t>
      </w:r>
      <w:r>
        <w:rPr>
          <w:rFonts w:hint="default"/>
          <w:b w:val="0"/>
          <w:spacing w:val="-8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и</w:t>
      </w:r>
      <w:r>
        <w:rPr>
          <w:rFonts w:hint="default"/>
          <w:b w:val="0"/>
          <w:spacing w:val="-7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оснащения,</w:t>
      </w:r>
      <w:r>
        <w:rPr>
          <w:rFonts w:hint="default"/>
          <w:b w:val="0"/>
          <w:spacing w:val="-9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расходных</w:t>
      </w:r>
      <w:r>
        <w:rPr>
          <w:rFonts w:hint="default"/>
          <w:b w:val="0"/>
          <w:spacing w:val="-57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материалов,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средств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обучения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и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воспитания,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примерный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план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застройки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площадки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демонстрационного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экзамена,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требования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к</w:t>
      </w:r>
      <w:r>
        <w:rPr>
          <w:rFonts w:hint="default"/>
          <w:b w:val="0"/>
          <w:spacing w:val="1"/>
          <w:sz w:val="48"/>
          <w:szCs w:val="48"/>
        </w:rPr>
        <w:t xml:space="preserve"> </w:t>
      </w:r>
      <w:r>
        <w:rPr>
          <w:rFonts w:hint="default"/>
          <w:b w:val="0"/>
          <w:sz w:val="28"/>
          <w:szCs w:val="28"/>
        </w:rPr>
        <w:t>составу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экспертных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групп,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инструкции</w:t>
      </w:r>
      <w:r>
        <w:rPr>
          <w:rFonts w:hint="default"/>
          <w:b w:val="0"/>
          <w:spacing w:val="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по</w:t>
      </w:r>
      <w:r>
        <w:rPr>
          <w:rFonts w:hint="default"/>
          <w:b w:val="0"/>
          <w:spacing w:val="-57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технике</w:t>
      </w:r>
      <w:r>
        <w:rPr>
          <w:rFonts w:hint="default"/>
          <w:b w:val="0"/>
          <w:spacing w:val="-2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безопасности,</w:t>
      </w:r>
      <w:r>
        <w:rPr>
          <w:rFonts w:hint="default"/>
          <w:b w:val="0"/>
          <w:spacing w:val="-3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а</w:t>
      </w:r>
      <w:r>
        <w:rPr>
          <w:rFonts w:hint="default"/>
          <w:b w:val="0"/>
          <w:spacing w:val="-1"/>
          <w:sz w:val="28"/>
          <w:szCs w:val="28"/>
        </w:rPr>
        <w:t xml:space="preserve"> </w:t>
      </w:r>
      <w:r>
        <w:rPr>
          <w:rFonts w:hint="default"/>
          <w:b w:val="0"/>
          <w:sz w:val="28"/>
          <w:szCs w:val="28"/>
        </w:rPr>
        <w:t>также образцы заданий</w:t>
      </w:r>
      <w:r>
        <w:rPr>
          <w:rFonts w:hint="default"/>
          <w:sz w:val="28"/>
          <w:szCs w:val="28"/>
        </w:rPr>
        <w:t>.</w:t>
      </w:r>
      <w:r>
        <w:rPr>
          <w:rFonts w:hint="default"/>
          <w:sz w:val="48"/>
          <w:szCs w:val="48"/>
        </w:rPr>
        <w:t xml:space="preserve"> </w:t>
      </w:r>
    </w:p>
    <w:p w14:paraId="1A471D61">
      <w:pPr>
        <w:pStyle w:val="2"/>
        <w:widowControl w:val="0"/>
        <w:tabs>
          <w:tab w:val="left" w:pos="1104"/>
        </w:tabs>
        <w:autoSpaceDE w:val="0"/>
        <w:autoSpaceDN w:val="0"/>
        <w:spacing w:before="71" w:beforeLines="0" w:after="0" w:afterLines="0"/>
        <w:ind w:left="435"/>
        <w:rPr>
          <w:rFonts w:hint="default"/>
          <w:sz w:val="28"/>
          <w:szCs w:val="28"/>
        </w:rPr>
      </w:pPr>
    </w:p>
    <w:p w14:paraId="7B2725BB">
      <w:pPr>
        <w:pStyle w:val="2"/>
        <w:widowControl w:val="0"/>
        <w:tabs>
          <w:tab w:val="left" w:pos="1104"/>
        </w:tabs>
        <w:autoSpaceDE w:val="0"/>
        <w:autoSpaceDN w:val="0"/>
        <w:spacing w:before="71" w:beforeLines="0" w:after="0" w:afterLines="0"/>
        <w:ind w:left="435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3. Порядок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проведения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процедуры</w:t>
      </w:r>
      <w:r>
        <w:rPr>
          <w:rFonts w:hint="default"/>
          <w:spacing w:val="-5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государственной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итоговой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аттестации</w:t>
      </w:r>
    </w:p>
    <w:p w14:paraId="450B12DE">
      <w:pPr>
        <w:pStyle w:val="15"/>
        <w:spacing w:beforeLines="0" w:afterLines="0"/>
        <w:rPr>
          <w:rFonts w:hint="default" w:ascii="Calibri"/>
          <w:b/>
          <w:sz w:val="22"/>
          <w:szCs w:val="22"/>
        </w:rPr>
      </w:pPr>
    </w:p>
    <w:p w14:paraId="339F972E">
      <w:pPr>
        <w:pStyle w:val="15"/>
        <w:tabs>
          <w:tab w:val="left" w:pos="8931"/>
        </w:tabs>
        <w:spacing w:beforeLines="0" w:after="0" w:afterLines="0" w:line="240" w:lineRule="auto"/>
        <w:ind w:right="-21" w:firstLine="435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Государственная итоговая аттестация является частью программой подготовки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квалифицированных рабочих и служащих (далее ППКРС) и проводится в целях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определения:</w:t>
      </w:r>
    </w:p>
    <w:p w14:paraId="5643D9A4">
      <w:pPr>
        <w:pStyle w:val="26"/>
        <w:widowControl w:val="0"/>
        <w:numPr>
          <w:ilvl w:val="0"/>
          <w:numId w:val="3"/>
        </w:numPr>
        <w:tabs>
          <w:tab w:val="left" w:pos="1116"/>
          <w:tab w:val="left" w:pos="9477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соответствия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освоения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программы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подготовки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квалифицированных рабочих и служащих 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 соответствующим требованиям федерального государственного образовательного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стандарта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среднего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профессионального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образования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профессиональным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стандартам;</w:t>
      </w:r>
    </w:p>
    <w:p w14:paraId="2758360E">
      <w:pPr>
        <w:pStyle w:val="26"/>
        <w:widowControl w:val="0"/>
        <w:numPr>
          <w:ilvl w:val="0"/>
          <w:numId w:val="3"/>
        </w:numPr>
        <w:tabs>
          <w:tab w:val="left" w:pos="1078"/>
          <w:tab w:val="left" w:pos="9477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готовности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обладать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сформированными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профессиональными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общими компетенциями.</w:t>
      </w:r>
    </w:p>
    <w:p w14:paraId="1EE0C936">
      <w:pPr>
        <w:pStyle w:val="15"/>
        <w:tabs>
          <w:tab w:val="left" w:pos="9477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К ГИА допускается обучающийся, не имеющий академической задолженности и 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полном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объеме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выполнивший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учебный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план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или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индивидуальный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учебный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план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осваиваемой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программе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СПО.</w:t>
      </w:r>
    </w:p>
    <w:p w14:paraId="4F9402F0">
      <w:pPr>
        <w:pStyle w:val="15"/>
        <w:tabs>
          <w:tab w:val="left" w:pos="9477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Необходимым условием допуска к ГИА (выполнение ДЭ) является представление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документов,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подтверждающих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освоение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обучающимися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общих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компетенций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при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изучении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теоретического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материала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прохождении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практики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каждому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основных видов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профессиональной деятельности.</w:t>
      </w:r>
    </w:p>
    <w:p w14:paraId="510D82EB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Программа государственной итоговой аттестации, КОД ДЭ, доводятся до сведения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студентов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позднее,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шесть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месяцев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начала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аттестации.</w:t>
      </w:r>
    </w:p>
    <w:p w14:paraId="7A794D16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Образовательная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предварительного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инструктажа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 непосредственно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месте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ДЭ.</w:t>
      </w:r>
    </w:p>
    <w:p w14:paraId="118165F3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Результаты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определяются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оценками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"отлично",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"хорошо",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"удовлетворительно",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"неудовлетворительно"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объявляются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тот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же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день после оформления в установленном порядке протоколов заседаний государственных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экзаменационных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комиссий.</w:t>
      </w:r>
    </w:p>
    <w:p w14:paraId="44443687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Решения государственных экзаменационных комиссий принимаются на закрытых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заседаниях простым большинством голосов членов комиссии участвующих в заседании,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 обязательном присутствии председателя комиссии или его заместителя. При равном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числе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голосов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голос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председательствующего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заседании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 является решающим.</w:t>
      </w:r>
    </w:p>
    <w:p w14:paraId="1D3D2B41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Лицам, не проходившим государственной итоговой аттестации по уважительной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причине,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предоставляется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возможность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пройти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государственную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итоговую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аттестацию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отчисления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 образовательной организации.</w:t>
      </w:r>
    </w:p>
    <w:p w14:paraId="239F3AAD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Дополнительные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заседания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организуются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установленные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сроки,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позднее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четырех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месяцев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подачи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заявления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лицом,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проходившим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 аттестации по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уважительной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причине.</w:t>
      </w:r>
    </w:p>
    <w:p w14:paraId="4955DD9A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Обучающиеся,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прошедшие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или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получившие на государственной итоговой аттестации неудовлетворительные результаты,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проходят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государственную итоговую аттестацию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через год.</w:t>
      </w:r>
    </w:p>
    <w:p w14:paraId="577D717A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прохождения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лицо,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прошедшее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государственную итоговую аттестацию по неуважительной причине или получившее 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 итоговой аттестации неудовлетворительную оценку, восстанавливается в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период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установленный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организацией</w:t>
      </w:r>
      <w:r>
        <w:rPr>
          <w:rFonts w:hint="default" w:hAnsi="Times New Roman"/>
          <w:spacing w:val="2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самостоятельно,</w:t>
      </w:r>
      <w:r>
        <w:rPr>
          <w:rFonts w:hint="default" w:hAnsi="Times New Roman"/>
          <w:spacing w:val="2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</w:t>
      </w:r>
      <w:r>
        <w:rPr>
          <w:rFonts w:hint="default" w:hAnsi="Times New Roman"/>
          <w:spacing w:val="2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2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менее</w:t>
      </w:r>
      <w:r>
        <w:rPr>
          <w:rFonts w:hint="default" w:hAnsi="Times New Roman"/>
          <w:spacing w:val="2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предусмотренного</w:t>
      </w:r>
      <w:r>
        <w:rPr>
          <w:rFonts w:hint="default" w:hAnsi="Times New Roman"/>
          <w:spacing w:val="2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календарным</w:t>
      </w:r>
      <w:r>
        <w:rPr>
          <w:rFonts w:hint="default" w:hAnsi="Times New Roman"/>
          <w:spacing w:val="2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учебным графиком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прохождения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соответствующей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программы среднего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профессионального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образования.</w:t>
      </w:r>
    </w:p>
    <w:p w14:paraId="75FE2DFC">
      <w:pPr>
        <w:pStyle w:val="15"/>
        <w:tabs>
          <w:tab w:val="left" w:pos="9356"/>
        </w:tabs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Повторное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прохождение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для одного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назначается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 организацией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более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двух раз.</w:t>
      </w:r>
    </w:p>
    <w:p w14:paraId="743C6DDF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оформляется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протоколом,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подписывается председателем 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отсутствия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-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заместителем)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секретарем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хранится 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архиве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организации. (Приложение  1)</w:t>
      </w:r>
    </w:p>
    <w:p w14:paraId="0592004A">
      <w:pPr>
        <w:pStyle w:val="15"/>
        <w:spacing w:beforeLines="0" w:after="0" w:afterLines="0" w:line="240" w:lineRule="auto"/>
        <w:ind w:right="568"/>
        <w:jc w:val="both"/>
        <w:rPr>
          <w:rFonts w:hint="default"/>
          <w:sz w:val="28"/>
          <w:szCs w:val="28"/>
        </w:rPr>
      </w:pPr>
    </w:p>
    <w:p w14:paraId="045043FB">
      <w:pPr>
        <w:pStyle w:val="2"/>
        <w:widowControl w:val="0"/>
        <w:numPr>
          <w:ilvl w:val="0"/>
          <w:numId w:val="4"/>
        </w:numPr>
        <w:autoSpaceDE w:val="0"/>
        <w:autoSpaceDN w:val="0"/>
        <w:spacing w:before="0" w:beforeLines="0" w:after="0" w:afterLines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Проведение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и</w:t>
      </w:r>
      <w:r>
        <w:rPr>
          <w:rFonts w:hint="default"/>
          <w:spacing w:val="-2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оценивание</w:t>
      </w:r>
      <w:r>
        <w:rPr>
          <w:rFonts w:hint="default"/>
          <w:spacing w:val="-3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ГИА</w:t>
      </w:r>
      <w:r>
        <w:rPr>
          <w:rFonts w:hint="default"/>
          <w:spacing w:val="-3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в</w:t>
      </w:r>
      <w:r>
        <w:rPr>
          <w:rFonts w:hint="default"/>
          <w:spacing w:val="-3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форме</w:t>
      </w:r>
      <w:r>
        <w:rPr>
          <w:rFonts w:hint="default"/>
          <w:spacing w:val="-3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демонстрационного</w:t>
      </w:r>
      <w:r>
        <w:rPr>
          <w:rFonts w:hint="default"/>
          <w:spacing w:val="-2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экзамена</w:t>
      </w:r>
    </w:p>
    <w:p w14:paraId="3E1F089B">
      <w:pPr>
        <w:pStyle w:val="2"/>
        <w:widowControl w:val="0"/>
        <w:tabs>
          <w:tab w:val="left" w:pos="1250"/>
        </w:tabs>
        <w:autoSpaceDE w:val="0"/>
        <w:autoSpaceDN w:val="0"/>
        <w:spacing w:before="0" w:beforeLines="0" w:after="0" w:afterLines="0"/>
        <w:jc w:val="center"/>
        <w:rPr>
          <w:rFonts w:hint="default"/>
          <w:sz w:val="28"/>
          <w:szCs w:val="28"/>
        </w:rPr>
      </w:pPr>
      <w:bookmarkStart w:id="1" w:name="_GoBack"/>
      <w:bookmarkEnd w:id="1"/>
      <w:bookmarkStart w:id="0" w:name="_bookmark4"/>
      <w:bookmarkEnd w:id="0"/>
    </w:p>
    <w:p w14:paraId="4CBE0493">
      <w:pPr>
        <w:pStyle w:val="2"/>
        <w:widowControl w:val="0"/>
        <w:tabs>
          <w:tab w:val="left" w:pos="1250"/>
        </w:tabs>
        <w:autoSpaceDE w:val="0"/>
        <w:autoSpaceDN w:val="0"/>
        <w:spacing w:before="0" w:beforeLines="0" w:after="0" w:afterLines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4.1. Порядок</w:t>
      </w:r>
      <w:r>
        <w:rPr>
          <w:rFonts w:hint="default"/>
          <w:spacing w:val="-6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и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организация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проведения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демонстрационного</w:t>
      </w:r>
      <w:r>
        <w:rPr>
          <w:rFonts w:hint="default"/>
          <w:spacing w:val="-4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экзамена</w:t>
      </w:r>
    </w:p>
    <w:p w14:paraId="11470780">
      <w:pPr>
        <w:pStyle w:val="26"/>
        <w:widowControl w:val="0"/>
        <w:tabs>
          <w:tab w:val="left" w:pos="1557"/>
        </w:tabs>
        <w:autoSpaceDE w:val="0"/>
        <w:autoSpaceDN w:val="0"/>
        <w:spacing w:beforeLines="0" w:after="0" w:afterLines="0" w:line="240" w:lineRule="auto"/>
        <w:ind w:left="142" w:right="563"/>
        <w:jc w:val="both"/>
        <w:rPr>
          <w:rFonts w:hint="default"/>
          <w:sz w:val="28"/>
          <w:szCs w:val="28"/>
        </w:rPr>
      </w:pPr>
    </w:p>
    <w:p w14:paraId="250D4BE6">
      <w:pPr>
        <w:pStyle w:val="26"/>
        <w:widowControl w:val="0"/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Демонстрационный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использованием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комплектов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включенных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Программу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</w:t>
      </w:r>
      <w:r>
        <w:rPr>
          <w:rFonts w:hint="default"/>
          <w:sz w:val="28"/>
          <w:szCs w:val="28"/>
        </w:rPr>
        <w:t>.</w:t>
      </w:r>
    </w:p>
    <w:p w14:paraId="7ADB09F6">
      <w:pPr>
        <w:pStyle w:val="26"/>
        <w:widowControl w:val="0"/>
        <w:numPr>
          <w:ilvl w:val="2"/>
          <w:numId w:val="4"/>
        </w:numPr>
        <w:tabs>
          <w:tab w:val="left" w:pos="1440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Задания демонстрационного экзамена доводятся до главного эксперта в день,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предшествующий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дню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начала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обеспечивает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необходимые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условия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членов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членов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группы.</w:t>
      </w:r>
    </w:p>
    <w:p w14:paraId="6CCAFE62">
      <w:pPr>
        <w:pStyle w:val="26"/>
        <w:widowControl w:val="0"/>
        <w:numPr>
          <w:ilvl w:val="2"/>
          <w:numId w:val="4"/>
        </w:numPr>
        <w:tabs>
          <w:tab w:val="left" w:pos="993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Демонстрационный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демонстрационного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экзамена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(далее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–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–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ЦПЭ),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представляющем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собой площадку, оборудованную и оснащенную в соответствии с комплектом оценочной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документации.</w:t>
      </w:r>
    </w:p>
    <w:p w14:paraId="71CB51AD">
      <w:pPr>
        <w:pStyle w:val="15"/>
        <w:spacing w:beforeLines="0" w:after="0" w:afterLines="0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ЦПЭ располагаются на территории Техникума. Выпускники проходят ДЭ в центре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составе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экзаменационных групп.</w:t>
      </w:r>
    </w:p>
    <w:p w14:paraId="27B2EA7C">
      <w:pPr>
        <w:pStyle w:val="15"/>
        <w:spacing w:beforeLines="0" w:after="0" w:afterLines="0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4.1.3  Место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расположения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дата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начала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 экзамена, расписание сдачи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экзаменов в составе экзаменационных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планируемая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продолжительность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перерывы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проведении ДЭ определяются планом проведения ДЭ, утвержденным главным экспертом совместно 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заместителем директора по учебной работе не позднее чем за 20 календарных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дней до даты проведения ДЭ. Техникум знакомит с планом проведения ДЭ выпускников,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сдающих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лиц,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обеспечивающих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срок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позднее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чем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пять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рабочих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дней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 даты проведения экзамена.</w:t>
      </w:r>
    </w:p>
    <w:p w14:paraId="367B52F2">
      <w:pPr>
        <w:pStyle w:val="15"/>
        <w:spacing w:beforeLines="0" w:after="0" w:afterLines="0"/>
        <w:ind w:right="-21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4.1.4  Количество, общая площадь и состояние помещений, предоставляемых для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должно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документации.</w:t>
      </w:r>
    </w:p>
    <w:p w14:paraId="2DF01F5D">
      <w:pPr>
        <w:pStyle w:val="26"/>
        <w:widowControl w:val="0"/>
        <w:tabs>
          <w:tab w:val="left" w:pos="1553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4.1.5 ЦПЭ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может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быть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дополнительно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обследован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оператором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предмет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соответствия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условиям,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установленным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комплектом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документации,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том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числе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части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наличия расходных материалов.</w:t>
      </w:r>
    </w:p>
    <w:p w14:paraId="4F90B21E">
      <w:pPr>
        <w:pStyle w:val="26"/>
        <w:widowControl w:val="0"/>
        <w:tabs>
          <w:tab w:val="left" w:pos="1553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4.1.6  Не позднее чем за один рабочий день до даты проведения демонстрационного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проверка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готовности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центра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 присутствии членом экспертной группы, выпускников, а также технического эксперта,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назначаемого техникумом, ответственного за соблюдение установленных норм и правил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 и техники безопасности.</w:t>
      </w:r>
    </w:p>
    <w:p w14:paraId="1D82F1E1">
      <w:pPr>
        <w:pStyle w:val="15"/>
        <w:spacing w:before="71" w:beforeLines="0" w:afterLines="0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осмотр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распределение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обязанностей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между</w:t>
      </w:r>
      <w:r>
        <w:rPr>
          <w:rFonts w:hint="default" w:hAnsi="Times New Roman"/>
          <w:spacing w:val="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оценке</w:t>
      </w:r>
      <w:r>
        <w:rPr>
          <w:rFonts w:hint="default" w:hAnsi="Times New Roman"/>
          <w:spacing w:val="5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</w:t>
      </w:r>
      <w:r>
        <w:rPr>
          <w:rFonts w:hint="default" w:hAnsi="Times New Roman"/>
          <w:spacing w:val="5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ascii="Calibri"/>
          <w:sz w:val="22"/>
          <w:szCs w:val="22"/>
        </w:rPr>
        <w:t xml:space="preserve"> </w:t>
      </w:r>
      <w:r>
        <w:rPr>
          <w:rFonts w:hint="default" w:hAnsi="Times New Roman"/>
          <w:sz w:val="28"/>
          <w:szCs w:val="28"/>
        </w:rPr>
        <w:t>распределение рабочих мест между выпускниками с использованием способа случайной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выборки. Результаты распределения обязанностей между членами экспертной группы 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распределение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между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фиксируется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соответствующих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протоколах.</w:t>
      </w:r>
    </w:p>
    <w:p w14:paraId="3C878DF7">
      <w:pPr>
        <w:pStyle w:val="26"/>
        <w:widowControl w:val="0"/>
        <w:tabs>
          <w:tab w:val="left" w:pos="1493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4.1.7 Выпускники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знакомятся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своими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рабочими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руководством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повторно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знакомятся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планом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условиями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оказания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первичной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медицинской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помощи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ЦПЭ.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Факт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ознакомления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отражается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протоколе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распределения рабочих мест.</w:t>
      </w:r>
    </w:p>
    <w:p w14:paraId="04E70552">
      <w:pPr>
        <w:pStyle w:val="26"/>
        <w:widowControl w:val="0"/>
        <w:tabs>
          <w:tab w:val="left" w:pos="1526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4.1.8 Технический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подпись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знакомит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производства.</w:t>
      </w:r>
    </w:p>
    <w:p w14:paraId="0B8BF8EA">
      <w:pPr>
        <w:pStyle w:val="26"/>
        <w:widowControl w:val="0"/>
        <w:tabs>
          <w:tab w:val="left" w:pos="1550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4.1.9 В день проведения ДЭ в центре проведения экзамена присутствуют: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</w:p>
    <w:p w14:paraId="1BD64735">
      <w:pPr>
        <w:pStyle w:val="26"/>
        <w:widowControl w:val="0"/>
        <w:tabs>
          <w:tab w:val="left" w:pos="1550"/>
        </w:tabs>
        <w:autoSpaceDE w:val="0"/>
        <w:autoSpaceDN w:val="0"/>
        <w:spacing w:beforeLines="0" w:after="0" w:afterLines="0" w:line="240" w:lineRule="auto"/>
        <w:ind w:left="830"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а)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руководитель (уполномоченный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представитель) Техникума</w:t>
      </w:r>
    </w:p>
    <w:p w14:paraId="0E0F4CD1">
      <w:pPr>
        <w:pStyle w:val="15"/>
        <w:spacing w:beforeLines="0" w:after="0" w:afterLines="0" w:line="240" w:lineRule="auto"/>
        <w:ind w:right="-21" w:firstLine="83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б) не менее одного члена ГЭК, не считая членов экспертной группы;</w:t>
      </w:r>
    </w:p>
    <w:p w14:paraId="1850E62D">
      <w:pPr>
        <w:pStyle w:val="15"/>
        <w:spacing w:beforeLines="0" w:after="0" w:afterLines="0" w:line="240" w:lineRule="auto"/>
        <w:ind w:right="-21" w:firstLine="83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в)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члены экспертной группы;</w:t>
      </w:r>
    </w:p>
    <w:p w14:paraId="32366E2A">
      <w:pPr>
        <w:pStyle w:val="15"/>
        <w:spacing w:beforeLines="0" w:after="0" w:afterLines="0" w:line="240" w:lineRule="auto"/>
        <w:ind w:right="-21" w:firstLine="83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г)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эксперт;</w:t>
      </w:r>
    </w:p>
    <w:p w14:paraId="7CD69243">
      <w:pPr>
        <w:pStyle w:val="15"/>
        <w:spacing w:beforeLines="0" w:after="0" w:afterLines="0" w:line="240" w:lineRule="auto"/>
        <w:ind w:right="-21" w:firstLine="83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д) представители организаций-партнеров, по согласованию с Техникумом;</w:t>
      </w:r>
    </w:p>
    <w:p w14:paraId="6F0178AA">
      <w:pPr>
        <w:pStyle w:val="15"/>
        <w:spacing w:beforeLines="0" w:after="0" w:afterLines="0" w:line="240" w:lineRule="auto"/>
        <w:ind w:right="-21" w:firstLine="83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е)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выпускники;</w:t>
      </w:r>
    </w:p>
    <w:p w14:paraId="6CA8D133">
      <w:pPr>
        <w:pStyle w:val="15"/>
        <w:spacing w:beforeLines="0" w:after="0" w:afterLines="0" w:line="240" w:lineRule="auto"/>
        <w:ind w:right="-21" w:firstLine="83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ж)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технический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эксперт;</w:t>
      </w:r>
    </w:p>
    <w:p w14:paraId="3669BD3A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    з)тьютер (ассистент), оказывающий необходимую помощь выпускнику из числа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ограниченными возможностями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здоровья, детей-инвалидов,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инвалидов (в случае наличия таковых);</w:t>
      </w:r>
    </w:p>
    <w:p w14:paraId="0482B97F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 случае отсутствия в день проведения ДЭ в центре проведения экзамена лиц,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указанных в настоящем пункте, решение о проведении ДЭ в ЦПЭ принимается 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чём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вносится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соответствующая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запись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</w:p>
    <w:p w14:paraId="160FC3A3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Допуск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основании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документов,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удостоверяющих личность.</w:t>
      </w:r>
    </w:p>
    <w:p w14:paraId="2B425C7D">
      <w:pPr>
        <w:pStyle w:val="26"/>
        <w:widowControl w:val="0"/>
        <w:tabs>
          <w:tab w:val="left" w:pos="1550"/>
        </w:tabs>
        <w:autoSpaceDE w:val="0"/>
        <w:autoSpaceDN w:val="0"/>
        <w:spacing w:before="119" w:beforeLines="0" w:after="0" w:afterLines="0"/>
        <w:ind w:left="0"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4.1.10 В день проведения ДЭ в центре проведения экзамена могут присутствовать: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</w:p>
    <w:p w14:paraId="7BF7E67C">
      <w:pPr>
        <w:pStyle w:val="26"/>
        <w:widowControl w:val="0"/>
        <w:tabs>
          <w:tab w:val="left" w:pos="1550"/>
        </w:tabs>
        <w:autoSpaceDE w:val="0"/>
        <w:autoSpaceDN w:val="0"/>
        <w:spacing w:before="119" w:beforeLines="0" w:after="0" w:afterLines="0"/>
        <w:ind w:left="0" w:right="-21" w:firstLine="709"/>
        <w:jc w:val="left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а)</w:t>
      </w:r>
      <w:r>
        <w:rPr>
          <w:rFonts w:hint="default" w:hAnsi="Times New Roman"/>
          <w:spacing w:val="2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должностные</w:t>
      </w:r>
      <w:r>
        <w:rPr>
          <w:rFonts w:hint="default" w:hAnsi="Times New Roman"/>
          <w:spacing w:val="2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</w:t>
      </w:r>
      <w:r>
        <w:rPr>
          <w:rFonts w:hint="default" w:hAnsi="Times New Roman"/>
          <w:spacing w:val="2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Министерства</w:t>
      </w:r>
      <w:r>
        <w:rPr>
          <w:rFonts w:hint="default" w:hAnsi="Times New Roman"/>
          <w:spacing w:val="2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образования</w:t>
      </w:r>
      <w:r>
        <w:rPr>
          <w:rFonts w:hint="default" w:hAnsi="Times New Roman"/>
          <w:sz w:val="28"/>
          <w:szCs w:val="28"/>
          <w:lang w:val="ru-RU"/>
        </w:rPr>
        <w:t xml:space="preserve"> и</w:t>
      </w:r>
      <w:r>
        <w:rPr>
          <w:rFonts w:hint="default" w:hAnsi="Times New Roman"/>
          <w:sz w:val="28"/>
          <w:szCs w:val="28"/>
        </w:rPr>
        <w:t xml:space="preserve"> науки Краснодарского края</w:t>
      </w:r>
    </w:p>
    <w:p w14:paraId="42D0627D">
      <w:pPr>
        <w:pStyle w:val="15"/>
        <w:spacing w:beforeLines="0" w:afterLines="0"/>
        <w:ind w:left="709" w:right="-21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б) представители оператора (по согласованию с Техникумом);</w:t>
      </w:r>
    </w:p>
    <w:p w14:paraId="17245706">
      <w:pPr>
        <w:pStyle w:val="15"/>
        <w:spacing w:beforeLines="0" w:afterLines="0"/>
        <w:ind w:left="709" w:right="-21" w:firstLine="21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в)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медицинские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работники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(по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решению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Техникума);</w:t>
      </w:r>
    </w:p>
    <w:p w14:paraId="353A23A8">
      <w:pPr>
        <w:pStyle w:val="15"/>
        <w:spacing w:beforeLines="0" w:afterLines="0"/>
        <w:ind w:right="-21" w:firstLine="709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г)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представители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организаций-партнеров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(по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решению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таких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организаций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согласованию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Техникумом).</w:t>
      </w:r>
    </w:p>
    <w:p w14:paraId="5087CE5B">
      <w:pPr>
        <w:pStyle w:val="15"/>
        <w:spacing w:before="119" w:beforeLines="0" w:afterLines="0"/>
        <w:ind w:right="563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Указанные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z w:val="28"/>
          <w:szCs w:val="28"/>
        </w:rPr>
        <w:t xml:space="preserve"> в настоящем пункте лица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z w:val="28"/>
          <w:szCs w:val="28"/>
        </w:rPr>
        <w:t xml:space="preserve"> присутствуют в ЦПЭ в день проведения ДЭ на</w:t>
      </w:r>
      <w:r>
        <w:rPr>
          <w:rFonts w:hint="default" w:hAnsi="Times New Roman"/>
          <w:spacing w:val="-57"/>
          <w:sz w:val="28"/>
          <w:szCs w:val="28"/>
        </w:rPr>
        <w:t xml:space="preserve">  </w:t>
      </w:r>
      <w:r>
        <w:rPr>
          <w:rFonts w:hint="default" w:hAnsi="Times New Roman"/>
          <w:sz w:val="28"/>
          <w:szCs w:val="28"/>
        </w:rPr>
        <w:t>основании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документов, удостоверяющих личность.</w:t>
      </w:r>
    </w:p>
    <w:p w14:paraId="57284FF0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4.1.11 Члены ГЭК, не входящие в состав экспертной группы, наблюдают за ходом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вправе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сообщать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главному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выявленных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фактах нарушения Порядка.</w:t>
      </w:r>
    </w:p>
    <w:p w14:paraId="18993B32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4.1.12. Члены экспертной группы осуществляют оценку выполнения заданий ДЭ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самостоятельно.</w:t>
      </w:r>
    </w:p>
    <w:p w14:paraId="7EBB681B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4.1.13 Главный эксперт вправе давать указания по организации и проведению 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обязательные для выполнения лицами, привлеченными к проведения ДЭ, выпускниками,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удалять из ЦПЭ лиц, допустивших грубое нарушение требований Порядка, 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 труда и безопасности производства, а также останавливать, приостанавливать 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возобновлять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проведение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возникновении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необходимости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устранения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грубых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нарушений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безопасности.</w:t>
      </w:r>
    </w:p>
    <w:p w14:paraId="021C4F0D">
      <w:pPr>
        <w:pStyle w:val="15"/>
        <w:spacing w:beforeLines="0" w:after="0" w:afterLines="0" w:line="240" w:lineRule="auto"/>
        <w:ind w:right="-21"/>
        <w:jc w:val="center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 Главный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может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делать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заметки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ходе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</w:p>
    <w:p w14:paraId="383723AF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Главный эксперт обязан находиться в центре проведения экзамена до окончания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контроль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соблюдением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привлеченными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Порядка.</w:t>
      </w:r>
    </w:p>
    <w:p w14:paraId="0A71F9C3">
      <w:pPr>
        <w:pStyle w:val="26"/>
        <w:widowControl w:val="0"/>
        <w:numPr>
          <w:ilvl w:val="2"/>
          <w:numId w:val="5"/>
        </w:numPr>
        <w:tabs>
          <w:tab w:val="left" w:pos="1608"/>
        </w:tabs>
        <w:autoSpaceDE w:val="0"/>
        <w:autoSpaceDN w:val="0"/>
        <w:spacing w:beforeLines="0" w:after="0" w:afterLines="0" w:line="240" w:lineRule="auto"/>
        <w:ind w:right="-21" w:hanging="64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При привлечении медицинского работника Техникум обязан организовать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помещение, оборудованное для оказания первой помощи и первичной медико-санитарной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помощи.</w:t>
      </w:r>
    </w:p>
    <w:p w14:paraId="51892313">
      <w:pPr>
        <w:pStyle w:val="26"/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spacing w:beforeLines="0" w:after="0" w:afterLines="0" w:line="240" w:lineRule="auto"/>
        <w:ind w:left="1550" w:right="-21" w:hanging="155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Технический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вправе:</w:t>
      </w:r>
    </w:p>
    <w:p w14:paraId="3681E891">
      <w:pPr>
        <w:pStyle w:val="26"/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beforeLines="0" w:after="0" w:afterLines="0" w:line="240" w:lineRule="auto"/>
        <w:ind w:left="1254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наблюдать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ходом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экзамена;</w:t>
      </w:r>
    </w:p>
    <w:p w14:paraId="77863F7D">
      <w:pPr>
        <w:pStyle w:val="26"/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давать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разъяснения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указания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вопросам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соблюдения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безопасности;</w:t>
      </w:r>
    </w:p>
    <w:p w14:paraId="572A3377">
      <w:pPr>
        <w:pStyle w:val="26"/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сообщать</w:t>
      </w:r>
      <w:r>
        <w:rPr>
          <w:rFonts w:hint="default" w:hAnsi="Times New Roman"/>
          <w:spacing w:val="5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главному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эксперту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выявленных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случаях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нарушений</w:t>
      </w:r>
      <w:r>
        <w:rPr>
          <w:rFonts w:hint="default" w:hAnsi="Times New Roman"/>
          <w:spacing w:val="5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лицами,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привлеченными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 безопасности, а также невыполнения такими лицами указаний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направленных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соблюдения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 производственной безопасности;</w:t>
      </w:r>
    </w:p>
    <w:p w14:paraId="200A21C4">
      <w:pPr>
        <w:pStyle w:val="26"/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останавливать в случаях, требующих немедленного решения, в целях 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жизни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здоровья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действия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действия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других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находящихся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уведомлением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эксперта.</w:t>
      </w:r>
    </w:p>
    <w:p w14:paraId="57C4572E">
      <w:pPr>
        <w:pStyle w:val="26"/>
        <w:widowControl w:val="0"/>
        <w:numPr>
          <w:ilvl w:val="2"/>
          <w:numId w:val="6"/>
        </w:numPr>
        <w:tabs>
          <w:tab w:val="left" w:pos="1694"/>
        </w:tabs>
        <w:autoSpaceDE w:val="0"/>
        <w:autoSpaceDN w:val="0"/>
        <w:spacing w:before="71" w:beforeLines="0" w:after="0" w:afterLines="0" w:line="240" w:lineRule="auto"/>
        <w:ind w:left="122" w:right="-21" w:hanging="122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Представитель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располагается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изолированном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помещении.</w:t>
      </w:r>
    </w:p>
    <w:p w14:paraId="56C04B5B">
      <w:pPr>
        <w:pStyle w:val="26"/>
        <w:widowControl w:val="0"/>
        <w:numPr>
          <w:ilvl w:val="2"/>
          <w:numId w:val="6"/>
        </w:numPr>
        <w:tabs>
          <w:tab w:val="left" w:pos="1555"/>
        </w:tabs>
        <w:autoSpaceDE w:val="0"/>
        <w:autoSpaceDN w:val="0"/>
        <w:spacing w:before="120" w:beforeLines="0" w:after="0" w:afterLines="0" w:line="240" w:lineRule="auto"/>
        <w:ind w:left="122" w:right="-21" w:hanging="122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Техникум обязан не позднее чем за один рабочий день до дня проведения ДЭ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уведомить главного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участии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тьютора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(ассистента).</w:t>
      </w:r>
    </w:p>
    <w:p w14:paraId="07A7B790">
      <w:pPr>
        <w:pStyle w:val="26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before="120" w:beforeLines="0" w:after="0" w:afterLines="0" w:line="276" w:lineRule="exact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Выпускники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вправе:</w:t>
      </w:r>
    </w:p>
    <w:p w14:paraId="19F039E7">
      <w:pPr>
        <w:pStyle w:val="26"/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beforeLines="0" w:after="0" w:afterLines="0" w:line="240" w:lineRule="auto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пользоваться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оборудованием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необходимыми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материалами,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средствами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обучения и воспитания в соответствии с требованиями КОД, задания 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экзамена;</w:t>
      </w:r>
    </w:p>
    <w:p w14:paraId="0916C364">
      <w:pPr>
        <w:pStyle w:val="26"/>
        <w:widowControl w:val="0"/>
        <w:numPr>
          <w:ilvl w:val="1"/>
          <w:numId w:val="7"/>
        </w:numPr>
        <w:tabs>
          <w:tab w:val="left" w:pos="1255"/>
          <w:tab w:val="left" w:pos="9477"/>
        </w:tabs>
        <w:autoSpaceDE w:val="0"/>
        <w:autoSpaceDN w:val="0"/>
        <w:spacing w:before="1" w:beforeLines="0" w:after="0" w:afterLines="0" w:line="240" w:lineRule="auto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получать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разъяснения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вопросам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бесперебойной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эксплуатации оборудования ЦПЭ;</w:t>
      </w:r>
    </w:p>
    <w:p w14:paraId="72A49E96">
      <w:pPr>
        <w:pStyle w:val="26"/>
        <w:widowControl w:val="0"/>
        <w:numPr>
          <w:ilvl w:val="1"/>
          <w:numId w:val="7"/>
        </w:numPr>
        <w:tabs>
          <w:tab w:val="left" w:pos="1255"/>
          <w:tab w:val="left" w:pos="6663"/>
        </w:tabs>
        <w:autoSpaceDE w:val="0"/>
        <w:autoSpaceDN w:val="0"/>
        <w:spacing w:beforeLines="0" w:after="0" w:afterLines="0" w:line="240" w:lineRule="auto"/>
        <w:ind w:left="830" w:right="552" w:firstLine="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получить копию задания ДЭ на бумажном носителе.</w:t>
      </w:r>
    </w:p>
    <w:p w14:paraId="2A55FA63">
      <w:pPr>
        <w:pStyle w:val="26"/>
        <w:widowControl w:val="0"/>
        <w:tabs>
          <w:tab w:val="left" w:pos="1255"/>
          <w:tab w:val="left" w:pos="6663"/>
        </w:tabs>
        <w:autoSpaceDE w:val="0"/>
        <w:autoSpaceDN w:val="0"/>
        <w:spacing w:beforeLines="0" w:after="0" w:afterLines="0" w:line="240" w:lineRule="auto"/>
        <w:ind w:left="830" w:right="552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         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обязаны:</w:t>
      </w:r>
    </w:p>
    <w:p w14:paraId="0494E656">
      <w:pPr>
        <w:pStyle w:val="26"/>
        <w:widowControl w:val="0"/>
        <w:numPr>
          <w:ilvl w:val="1"/>
          <w:numId w:val="7"/>
        </w:numPr>
        <w:tabs>
          <w:tab w:val="left" w:pos="1255"/>
          <w:tab w:val="left" w:pos="9477"/>
        </w:tabs>
        <w:autoSpaceDE w:val="0"/>
        <w:autoSpaceDN w:val="0"/>
        <w:spacing w:beforeLines="0" w:after="0" w:afterLines="0" w:line="240" w:lineRule="auto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во время проведения ДЭ не пользоваться и не иметь при себе средства связи,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носители информации, средства ее передачи и хранения, если это прямо не предусмотрено 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комплектом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документации;</w:t>
      </w:r>
    </w:p>
    <w:p w14:paraId="4B17F173">
      <w:pPr>
        <w:pStyle w:val="26"/>
        <w:widowControl w:val="0"/>
        <w:numPr>
          <w:ilvl w:val="1"/>
          <w:numId w:val="7"/>
        </w:numPr>
        <w:tabs>
          <w:tab w:val="left" w:pos="1255"/>
          <w:tab w:val="left" w:pos="9477"/>
        </w:tabs>
        <w:autoSpaceDE w:val="0"/>
        <w:autoSpaceDN w:val="0"/>
        <w:spacing w:beforeLines="0" w:after="0" w:afterLines="0" w:line="240" w:lineRule="auto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во время проведения ДЭ использовать только средства обучения и воспитания,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разрешенные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КОД;</w:t>
      </w:r>
    </w:p>
    <w:p w14:paraId="155C1336">
      <w:pPr>
        <w:pStyle w:val="26"/>
        <w:widowControl w:val="0"/>
        <w:numPr>
          <w:ilvl w:val="1"/>
          <w:numId w:val="7"/>
        </w:numPr>
        <w:tabs>
          <w:tab w:val="left" w:pos="1255"/>
          <w:tab w:val="left" w:pos="9477"/>
        </w:tabs>
        <w:autoSpaceDE w:val="0"/>
        <w:autoSpaceDN w:val="0"/>
        <w:spacing w:beforeLines="0" w:after="0" w:afterLines="0" w:line="240" w:lineRule="auto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взаимодействовать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другими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экспертами, иными лицами, находящимися в ЦПЭ, если это не предусмотрено КОД 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заданием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 экзамена.</w:t>
      </w:r>
    </w:p>
    <w:p w14:paraId="6E6AEE86">
      <w:pPr>
        <w:pStyle w:val="15"/>
        <w:tabs>
          <w:tab w:val="left" w:pos="9477"/>
        </w:tabs>
        <w:spacing w:beforeLines="0" w:after="0" w:afterLines="0" w:line="240" w:lineRule="auto"/>
        <w:ind w:right="-21" w:firstLine="20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Выпускники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могут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иметь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себе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лекарственные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средства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питание,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которых осуществляется в специально отведенном для этого помещении согласно плану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пределами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центра проведения экзамена.</w:t>
      </w:r>
    </w:p>
    <w:p w14:paraId="485F479F">
      <w:pPr>
        <w:pStyle w:val="26"/>
        <w:widowControl w:val="0"/>
        <w:numPr>
          <w:ilvl w:val="2"/>
          <w:numId w:val="6"/>
        </w:numPr>
        <w:tabs>
          <w:tab w:val="left" w:pos="1593"/>
        </w:tabs>
        <w:autoSpaceDE w:val="0"/>
        <w:autoSpaceDN w:val="0"/>
        <w:spacing w:beforeLines="0" w:after="0" w:afterLines="0" w:line="240" w:lineRule="auto"/>
        <w:ind w:left="0"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Допуск выпускников к выполнению задания осуществляется при условии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обязательного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ознакомления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безопасности.</w:t>
      </w:r>
    </w:p>
    <w:p w14:paraId="768882F0">
      <w:pPr>
        <w:pStyle w:val="26"/>
        <w:widowControl w:val="0"/>
        <w:numPr>
          <w:ilvl w:val="2"/>
          <w:numId w:val="6"/>
        </w:numPr>
        <w:tabs>
          <w:tab w:val="left" w:pos="1596"/>
        </w:tabs>
        <w:autoSpaceDE w:val="0"/>
        <w:autoSpaceDN w:val="0"/>
        <w:spacing w:beforeLines="0" w:after="0" w:afterLines="0" w:line="240" w:lineRule="auto"/>
        <w:ind w:left="0"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 соответствии с планом проведения ДЭ главный эксперт ознакамливает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заданиями,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передает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им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копии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</w:p>
    <w:p w14:paraId="05864093">
      <w:pPr>
        <w:pStyle w:val="26"/>
        <w:widowControl w:val="0"/>
        <w:numPr>
          <w:ilvl w:val="2"/>
          <w:numId w:val="6"/>
        </w:numPr>
        <w:tabs>
          <w:tab w:val="left" w:pos="1589"/>
        </w:tabs>
        <w:autoSpaceDE w:val="0"/>
        <w:autoSpaceDN w:val="0"/>
        <w:spacing w:before="120" w:beforeLines="0" w:after="0" w:afterLines="0" w:line="240" w:lineRule="auto"/>
        <w:ind w:left="0"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После ознакомления с заданиями ДЭ выпускники занимают свои рабочие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 с протоколом распределения рабочих мест.</w:t>
      </w:r>
    </w:p>
    <w:p w14:paraId="7AD4EC0D">
      <w:pPr>
        <w:pStyle w:val="26"/>
        <w:widowControl w:val="0"/>
        <w:numPr>
          <w:ilvl w:val="2"/>
          <w:numId w:val="6"/>
        </w:numPr>
        <w:tabs>
          <w:tab w:val="left" w:pos="1586"/>
        </w:tabs>
        <w:autoSpaceDE w:val="0"/>
        <w:autoSpaceDN w:val="0"/>
        <w:spacing w:beforeLines="0" w:after="0" w:afterLines="0" w:line="240" w:lineRule="auto"/>
        <w:ind w:left="0"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После того, как все выпускники и лица, привлеченные к проведению ДЭ,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займут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свои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 безопасности, главный эксперт объявляет о начале 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</w:p>
    <w:p w14:paraId="6BC9215E">
      <w:pPr>
        <w:pStyle w:val="15"/>
        <w:spacing w:beforeLines="0" w:after="0" w:afterLines="0"/>
        <w:ind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Время начала демонстрационного экзамена фиксируется в протоколе 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составляемом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каждой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группе.</w:t>
      </w:r>
    </w:p>
    <w:p w14:paraId="669B8AC6">
      <w:pPr>
        <w:pStyle w:val="15"/>
        <w:spacing w:beforeLines="0" w:after="0" w:afterLines="0"/>
        <w:ind w:right="-21" w:firstLine="20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объявления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начала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выпускники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приступают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 выполнению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</w:p>
    <w:p w14:paraId="7E236A8C">
      <w:pPr>
        <w:pStyle w:val="26"/>
        <w:widowControl w:val="0"/>
        <w:numPr>
          <w:ilvl w:val="2"/>
          <w:numId w:val="6"/>
        </w:numPr>
        <w:tabs>
          <w:tab w:val="left" w:pos="1579"/>
        </w:tabs>
        <w:autoSpaceDE w:val="0"/>
        <w:autoSpaceDN w:val="0"/>
        <w:spacing w:beforeLines="0" w:after="0" w:afterLines="0" w:line="240" w:lineRule="auto"/>
        <w:ind w:left="0" w:right="-21" w:firstLine="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Демонстрационный экзамен проводится при неукоснительном соблюдении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привлеченными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соблюдением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принципов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объективности, открытости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 равенства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выпускников.</w:t>
      </w:r>
    </w:p>
    <w:p w14:paraId="1F200D9F">
      <w:pPr>
        <w:pStyle w:val="26"/>
        <w:widowControl w:val="0"/>
        <w:numPr>
          <w:ilvl w:val="2"/>
          <w:numId w:val="6"/>
        </w:numPr>
        <w:tabs>
          <w:tab w:val="left" w:pos="1644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Центр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оборудуется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средствами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видеонаблюдения,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позволяющими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осуществлять видеозапись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хода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ДЭ.</w:t>
      </w:r>
    </w:p>
    <w:p w14:paraId="0CBA93A7">
      <w:pPr>
        <w:pStyle w:val="26"/>
        <w:widowControl w:val="0"/>
        <w:numPr>
          <w:ilvl w:val="2"/>
          <w:numId w:val="6"/>
        </w:numPr>
        <w:tabs>
          <w:tab w:val="left" w:pos="1658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Видеоматериалы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осуществления видеозаписи</w:t>
      </w:r>
      <w:r>
        <w:rPr>
          <w:rFonts w:hint="default"/>
          <w:sz w:val="28"/>
          <w:szCs w:val="28"/>
        </w:rPr>
        <w:t>,</w:t>
      </w:r>
      <w:r>
        <w:rPr>
          <w:rFonts w:hint="default" w:hAnsi="Times New Roman"/>
          <w:sz w:val="28"/>
          <w:szCs w:val="28"/>
        </w:rPr>
        <w:t xml:space="preserve"> подлежат хранению в образовательной организации не менее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одного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года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момента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завершения ДЭ.</w:t>
      </w:r>
    </w:p>
    <w:p w14:paraId="05673021">
      <w:pPr>
        <w:pStyle w:val="26"/>
        <w:widowControl w:val="0"/>
        <w:numPr>
          <w:ilvl w:val="2"/>
          <w:numId w:val="6"/>
        </w:numPr>
        <w:tabs>
          <w:tab w:val="left" w:pos="1555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Явка выпускника, его рабочее место, время завершения выполнения задания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подлежат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фиксации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 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протоколе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 ДЭ.</w:t>
      </w:r>
    </w:p>
    <w:p w14:paraId="1863F0A8">
      <w:pPr>
        <w:pStyle w:val="26"/>
        <w:widowControl w:val="0"/>
        <w:numPr>
          <w:ilvl w:val="2"/>
          <w:numId w:val="8"/>
        </w:numPr>
        <w:tabs>
          <w:tab w:val="left" w:pos="1641"/>
        </w:tabs>
        <w:autoSpaceDE w:val="0"/>
        <w:autoSpaceDN w:val="0"/>
        <w:spacing w:beforeLines="0" w:after="0" w:afterLines="0" w:line="240" w:lineRule="auto"/>
        <w:ind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удаления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привлеченного к проведению ДЭ, или присутствующего в центре проведения экзамена,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главным</w:t>
      </w:r>
      <w:r>
        <w:rPr>
          <w:rFonts w:hint="default" w:hAnsi="Times New Roman"/>
          <w:spacing w:val="-16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экспертом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составляется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акт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удалении.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Результаты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выпускника,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удаленного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центра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экзамена,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аннулируются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ГЭК,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такой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признаётся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</w:t>
      </w:r>
      <w:r>
        <w:rPr>
          <w:rFonts w:hint="default" w:hAnsi="Times New Roman"/>
          <w:spacing w:val="-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прошедшим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 неуважительной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причине.</w:t>
      </w:r>
    </w:p>
    <w:p w14:paraId="10908364">
      <w:pPr>
        <w:pStyle w:val="26"/>
        <w:widowControl w:val="0"/>
        <w:tabs>
          <w:tab w:val="left" w:pos="1605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4.1.28 Главный эксперт сообщает выпускникам о течении времени 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каждые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60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минут,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30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5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минут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окончания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 выполнения задания.</w:t>
      </w:r>
    </w:p>
    <w:p w14:paraId="3FEB3936">
      <w:pPr>
        <w:pStyle w:val="26"/>
        <w:widowControl w:val="0"/>
        <w:numPr>
          <w:ilvl w:val="2"/>
          <w:numId w:val="9"/>
        </w:numPr>
        <w:tabs>
          <w:tab w:val="left" w:pos="1641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объявления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окончания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прекращают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любые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действия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</w:p>
    <w:p w14:paraId="4EB2A7D3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Технический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контроль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завершением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 труда.</w:t>
      </w:r>
    </w:p>
    <w:p w14:paraId="7FB03707">
      <w:pPr>
        <w:pStyle w:val="26"/>
        <w:widowControl w:val="0"/>
        <w:numPr>
          <w:ilvl w:val="2"/>
          <w:numId w:val="9"/>
        </w:numPr>
        <w:tabs>
          <w:tab w:val="left" w:pos="1541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Выпускник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собственному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желанию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может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завершить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выполнение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задания 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досрочно,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уведомив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этом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 эксперта</w:t>
      </w:r>
    </w:p>
    <w:p w14:paraId="5FFCC989">
      <w:pPr>
        <w:pStyle w:val="26"/>
        <w:widowControl w:val="0"/>
        <w:numPr>
          <w:ilvl w:val="2"/>
          <w:numId w:val="9"/>
        </w:numPr>
        <w:tabs>
          <w:tab w:val="left" w:pos="1541"/>
        </w:tabs>
        <w:autoSpaceDE w:val="0"/>
        <w:autoSpaceDN w:val="0"/>
        <w:spacing w:beforeLines="0" w:after="0" w:afterLines="0" w:line="240" w:lineRule="auto"/>
        <w:ind w:left="0" w:right="-21" w:firstLine="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Результаты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подлежат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фиксации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комплекта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 документации и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ДЭ.</w:t>
      </w:r>
    </w:p>
    <w:p w14:paraId="61040BB0">
      <w:pPr>
        <w:pStyle w:val="26"/>
        <w:widowControl w:val="0"/>
        <w:tabs>
          <w:tab w:val="left" w:pos="1250"/>
        </w:tabs>
        <w:autoSpaceDE w:val="0"/>
        <w:autoSpaceDN w:val="0"/>
        <w:spacing w:beforeLines="0" w:after="0" w:afterLines="0" w:line="240" w:lineRule="auto"/>
        <w:ind w:left="0" w:right="-21"/>
        <w:jc w:val="center"/>
        <w:rPr>
          <w:rFonts w:hint="default"/>
          <w:b/>
          <w:sz w:val="28"/>
          <w:szCs w:val="28"/>
        </w:rPr>
      </w:pPr>
    </w:p>
    <w:p w14:paraId="36902B00">
      <w:pPr>
        <w:pStyle w:val="26"/>
        <w:widowControl w:val="0"/>
        <w:tabs>
          <w:tab w:val="left" w:pos="1250"/>
        </w:tabs>
        <w:autoSpaceDE w:val="0"/>
        <w:autoSpaceDN w:val="0"/>
        <w:spacing w:beforeLines="0" w:after="0" w:afterLines="0" w:line="240" w:lineRule="auto"/>
        <w:ind w:left="0" w:right="-21"/>
        <w:jc w:val="center"/>
        <w:rPr>
          <w:rFonts w:hint="default"/>
          <w:b/>
          <w:spacing w:val="1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5.  Порядок, сроки и условия проведения демонстрационного экзамена</w:t>
      </w:r>
    </w:p>
    <w:p w14:paraId="73310C5D">
      <w:pPr>
        <w:pStyle w:val="26"/>
        <w:widowControl w:val="0"/>
        <w:tabs>
          <w:tab w:val="left" w:pos="1250"/>
        </w:tabs>
        <w:autoSpaceDE w:val="0"/>
        <w:autoSpaceDN w:val="0"/>
        <w:spacing w:beforeLines="0" w:after="0" w:afterLines="0" w:line="240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Порядок,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сроки</w:t>
      </w:r>
      <w:r>
        <w:rPr>
          <w:rFonts w:hint="default" w:hAnsi="Times New Roman"/>
          <w:b/>
          <w:spacing w:val="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выпускной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квалификационной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работы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виде демонстрационного экзамена устанавливаются техникумом, исходя из графика учебного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процесса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 локальных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нормативных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актов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Техникума.</w:t>
      </w:r>
    </w:p>
    <w:p w14:paraId="712665B2">
      <w:pPr>
        <w:pStyle w:val="15"/>
        <w:spacing w:beforeLines="0" w:after="0" w:afterLines="0" w:line="240" w:lineRule="auto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выбора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производится распределение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пропускной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способности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площадок,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продолжительности экзаменов и особенностей выполнения экзаменационных модулей 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выбранному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соблюдением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норм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трудового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законодательства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ab/>
      </w:r>
    </w:p>
    <w:p w14:paraId="64E4D6BE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экзаменуемых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одной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учебной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группы, сдающая экзамен в одну смену на одной площадке ЦПЭ по одной компетенции.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Смена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–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промежуток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(продолжительность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часах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указана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задании КОД 23.01.08-1-2025)</w:t>
      </w:r>
    </w:p>
    <w:p w14:paraId="299167A3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Одна экзаменационная группа может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выполнять задание демонстрационного экзамена в течение одной смены в соответствии 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выбранным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КОД.</w:t>
      </w:r>
    </w:p>
    <w:p w14:paraId="4B19DB37">
      <w:pPr>
        <w:pStyle w:val="15"/>
        <w:spacing w:beforeLines="0" w:after="0" w:afterLines="0" w:line="240" w:lineRule="auto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 xml:space="preserve">Подготовительный день (С-1) </w:t>
      </w:r>
      <w:r>
        <w:rPr>
          <w:rFonts w:hint="default" w:hAnsi="Times New Roman"/>
          <w:sz w:val="28"/>
          <w:szCs w:val="28"/>
        </w:rPr>
        <w:t>проводится для экзаменационных групп из одной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 xml:space="preserve">учебной группы </w:t>
      </w:r>
      <w:r>
        <w:rPr>
          <w:rFonts w:hint="default" w:hAnsi="Times New Roman"/>
          <w:b/>
          <w:sz w:val="28"/>
          <w:szCs w:val="28"/>
        </w:rPr>
        <w:t>за 1 день до начала демонстрационного экзамена</w:t>
      </w:r>
      <w:r>
        <w:rPr>
          <w:rFonts w:hint="default" w:hAnsi="Times New Roman"/>
          <w:sz w:val="28"/>
          <w:szCs w:val="28"/>
        </w:rPr>
        <w:t xml:space="preserve">. </w:t>
      </w:r>
    </w:p>
    <w:p w14:paraId="3DC98F36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 день С-1 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 проводится сверка состава Экспертной группы и распределение обязанностей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между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группы.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распределение рабочих мест участников на площадке в соответствии с жеребьевкой и 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ознакомление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рабочими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оборудованием,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графиком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площадке и необходимой документацией. Итоги жеребьевки, ознакомления с рабочими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местами, документацией фиксируются в Протоколе. Оригинал Протокола хранится в ЦДЭ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сроками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порядке,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устанавливаемом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ЦДЭ.</w:t>
      </w:r>
    </w:p>
    <w:p w14:paraId="4FA67148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Техническим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назначенным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инструктаж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 и технике безопасности для участников и членов Экспертной группы под роспись 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Протоколе. Протоколы об ознакомлении с правилами техники безопасности и 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хранятся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ЦПЭ</w:t>
      </w:r>
      <w:r>
        <w:rPr>
          <w:rFonts w:hint="default" w:hAnsi="Times New Roman"/>
          <w:spacing w:val="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сроками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порядке,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устанавливаемом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ЦПДЭ.</w:t>
      </w:r>
    </w:p>
    <w:p w14:paraId="7AB2DB47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До подписания протоколов все вопросы по организации и проведению ДЭ должны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быть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урегулированы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экспертом.</w:t>
      </w:r>
    </w:p>
    <w:p w14:paraId="34D0FEE2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Допуск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основании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студенческого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билета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или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зачетной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книжки,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отсутствия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–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удостоверяющего личность экзаменуемого; и по результатам прохождения инструктажей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ТБ.</w:t>
      </w:r>
    </w:p>
    <w:p w14:paraId="1A096F3C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 первый день проведения ДЭ Главным экспертом выдается задание студентам для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ознакомления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подписывается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соответствующий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протокол.</w:t>
      </w:r>
    </w:p>
    <w:p w14:paraId="0717D5E5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процедуры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охраны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труда,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жизнедеятельности,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пожарной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безопасности,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санитарным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нормам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правилам;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обеспечивается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питьевой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режим,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горячее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питание,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медицинское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сопровождение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поддержка;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привлекаются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волонтеры.</w:t>
      </w:r>
    </w:p>
    <w:p w14:paraId="52730D71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К выпускникам во время демонстрационного экзамена предъявляются следующие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требования:</w:t>
      </w:r>
    </w:p>
    <w:p w14:paraId="24179433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на выполнение ВПКР отводится 3 часа 30 минут часов. Дополнительное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предусмотрено;</w:t>
      </w:r>
    </w:p>
    <w:p w14:paraId="18B3F1A1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квалификационной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допускаются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обучающиеся,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имеющие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спецодежду,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рабочую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обувь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средства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индивидуальной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защиты;</w:t>
      </w:r>
    </w:p>
    <w:p w14:paraId="1EF15D4C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перед выполнением задания необходимо повторить технику безопасности,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которая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касается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данной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работы;</w:t>
      </w:r>
    </w:p>
    <w:p w14:paraId="2F82C3C9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перед выполнением работ необходимо подготовить рабочее место, согласно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технологическим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требованиям.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Убрать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рабочее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место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завершению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работ;</w:t>
      </w:r>
    </w:p>
    <w:p w14:paraId="5776613F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во время выполнения демонстрационного экзамена запрещается прерывать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работу,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отпрашиваться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куда-либо,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отвлекаться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отвлекать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других.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Необходимо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самостоятельно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выполнять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задание;</w:t>
      </w:r>
    </w:p>
    <w:p w14:paraId="7848A774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="70"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задание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закрепленном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рабочем месте с необходимой рабочей зоной. Перемещаться вне рабочей зоны без острой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необходимости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рекомендуется;</w:t>
      </w:r>
    </w:p>
    <w:p w14:paraId="1BDCF491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="2"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процессе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обучающийся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должен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показать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уровень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сформированности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компетенций;</w:t>
      </w:r>
    </w:p>
    <w:p w14:paraId="50D9BB39">
      <w:pPr>
        <w:pStyle w:val="26"/>
        <w:widowControl w:val="0"/>
        <w:numPr>
          <w:ilvl w:val="1"/>
          <w:numId w:val="7"/>
        </w:numPr>
        <w:tabs>
          <w:tab w:val="left" w:pos="1548"/>
        </w:tabs>
        <w:autoSpaceDE w:val="0"/>
        <w:autoSpaceDN w:val="0"/>
        <w:spacing w:beforeLines="0" w:after="0" w:afterLines="0" w:line="240" w:lineRule="auto"/>
        <w:ind w:right="-21" w:firstLine="707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все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выполняются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согласно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технологии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нормативных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документов.</w:t>
      </w:r>
    </w:p>
    <w:p w14:paraId="04934E3F">
      <w:pPr>
        <w:spacing w:beforeLines="0" w:afterLines="0"/>
        <w:ind w:right="-21"/>
        <w:rPr>
          <w:rFonts w:hint="default" w:ascii="Calibri"/>
          <w:sz w:val="22"/>
          <w:szCs w:val="22"/>
        </w:rPr>
      </w:pPr>
    </w:p>
    <w:p w14:paraId="63A415F5">
      <w:pPr>
        <w:pStyle w:val="26"/>
        <w:widowControl w:val="0"/>
        <w:numPr>
          <w:ilvl w:val="0"/>
          <w:numId w:val="10"/>
        </w:numPr>
        <w:tabs>
          <w:tab w:val="left" w:pos="1250"/>
        </w:tabs>
        <w:autoSpaceDE w:val="0"/>
        <w:autoSpaceDN w:val="0"/>
        <w:spacing w:beforeLines="0" w:after="0" w:afterLines="0" w:line="390" w:lineRule="atLeast"/>
        <w:ind w:right="-21"/>
        <w:jc w:val="center"/>
        <w:rPr>
          <w:rFonts w:hint="default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Процедура оценивания результатов демонстрационного экзамена</w:t>
      </w:r>
    </w:p>
    <w:p w14:paraId="4066B9A0">
      <w:pPr>
        <w:pStyle w:val="26"/>
        <w:widowControl w:val="0"/>
        <w:tabs>
          <w:tab w:val="left" w:pos="1250"/>
        </w:tabs>
        <w:autoSpaceDE w:val="0"/>
        <w:autoSpaceDN w:val="0"/>
        <w:spacing w:beforeLines="0" w:after="0" w:afterLines="0" w:line="390" w:lineRule="atLeast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Процедура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оценивания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результатов</w:t>
      </w:r>
      <w:r>
        <w:rPr>
          <w:rFonts w:hint="default" w:hAnsi="Times New Roman"/>
          <w:b/>
          <w:spacing w:val="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экзаменационных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</w:p>
    <w:p w14:paraId="751F88E5">
      <w:pPr>
        <w:pStyle w:val="15"/>
        <w:spacing w:before="47" w:beforeLines="0" w:afterLines="0"/>
        <w:ind w:right="-21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осуществляется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правилами,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предусмотренными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документацией.</w:t>
      </w:r>
    </w:p>
    <w:p w14:paraId="041511DE">
      <w:pPr>
        <w:pStyle w:val="26"/>
        <w:widowControl w:val="0"/>
        <w:tabs>
          <w:tab w:val="left" w:pos="1255"/>
        </w:tabs>
        <w:autoSpaceDE w:val="0"/>
        <w:autoSpaceDN w:val="0"/>
        <w:spacing w:before="2" w:beforeLines="0" w:after="0" w:afterLines="0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6.1 Экспертная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приступает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оцениванию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завершению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участниками.</w:t>
      </w:r>
    </w:p>
    <w:p w14:paraId="69561A06">
      <w:pPr>
        <w:pStyle w:val="26"/>
        <w:widowControl w:val="0"/>
        <w:tabs>
          <w:tab w:val="left" w:pos="1255"/>
        </w:tabs>
        <w:autoSpaceDE w:val="0"/>
        <w:autoSpaceDN w:val="0"/>
        <w:spacing w:beforeLines="0" w:after="0" w:afterLines="0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6.2 Процедура оценивания результатов выполнения заданий ДЭ осуществляется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-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100-балльной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системе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соответствии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требованиями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КОД.</w:t>
      </w:r>
    </w:p>
    <w:p w14:paraId="0CC16875">
      <w:pPr>
        <w:pStyle w:val="26"/>
        <w:widowControl w:val="0"/>
        <w:tabs>
          <w:tab w:val="left" w:pos="1255"/>
        </w:tabs>
        <w:autoSpaceDE w:val="0"/>
        <w:autoSpaceDN w:val="0"/>
        <w:spacing w:beforeLines="0" w:after="0" w:afterLines="0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6.3 Баллы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выставляются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использованием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предусмотренных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в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форм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оценочных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ведомостей,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затем</w:t>
      </w:r>
      <w:r>
        <w:rPr>
          <w:rFonts w:hint="default" w:hAnsi="Times New Roman"/>
          <w:spacing w:val="-1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переносятся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из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заполненных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оценочных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ведомостей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или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техническим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осуществляющим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функции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поддержки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деятельности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мере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процедуры оценки.</w:t>
      </w:r>
    </w:p>
    <w:p w14:paraId="207C7FA2">
      <w:pPr>
        <w:pStyle w:val="26"/>
        <w:widowControl w:val="0"/>
        <w:tabs>
          <w:tab w:val="left" w:pos="1255"/>
        </w:tabs>
        <w:autoSpaceDE w:val="0"/>
        <w:autoSpaceDN w:val="0"/>
        <w:spacing w:beforeLines="0" w:after="0" w:afterLines="0" w:line="264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6.4 После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внесения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всех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ИСО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блокируются.</w:t>
      </w:r>
    </w:p>
    <w:p w14:paraId="010FE71C">
      <w:pPr>
        <w:pStyle w:val="26"/>
        <w:widowControl w:val="0"/>
        <w:tabs>
          <w:tab w:val="left" w:pos="1255"/>
        </w:tabs>
        <w:autoSpaceDE w:val="0"/>
        <w:autoSpaceDN w:val="0"/>
        <w:spacing w:before="15" w:beforeLines="0" w:after="0" w:afterLines="0" w:line="268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6.5 После завершения всех оценочных процедур, включая блокировку баллов 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производится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сверка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баллов,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занесенных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ЦСО,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формами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оценивания, заполненными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экспертами.</w:t>
      </w:r>
    </w:p>
    <w:p w14:paraId="30FDE677">
      <w:pPr>
        <w:pStyle w:val="26"/>
        <w:widowControl w:val="0"/>
        <w:tabs>
          <w:tab w:val="left" w:pos="1255"/>
        </w:tabs>
        <w:autoSpaceDE w:val="0"/>
        <w:autoSpaceDN w:val="0"/>
        <w:spacing w:before="10" w:beforeLines="0" w:after="0" w:afterLines="0" w:line="273" w:lineRule="auto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pacing w:val="-1"/>
          <w:sz w:val="28"/>
          <w:szCs w:val="28"/>
        </w:rPr>
        <w:t>6.6 Баллы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pacing w:val="-1"/>
          <w:sz w:val="28"/>
          <w:szCs w:val="28"/>
        </w:rPr>
        <w:t>выставляются</w:t>
      </w:r>
      <w:r>
        <w:rPr>
          <w:rFonts w:hint="default" w:hAnsi="Times New Roman"/>
          <w:spacing w:val="-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протоколе</w:t>
      </w:r>
      <w:r>
        <w:rPr>
          <w:rFonts w:hint="default" w:hAnsi="Times New Roman"/>
          <w:spacing w:val="-1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1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подписывается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каждым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утверждается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 после завершения экзамена для экзаменационной группы.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выставлении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присутствует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ГЭК,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входящий</w:t>
      </w:r>
      <w:r>
        <w:rPr>
          <w:rFonts w:hint="default" w:hAnsi="Times New Roman"/>
          <w:spacing w:val="-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экспертную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группу, присутствие других лиц запрещено. Подписанный членами экспертной группы 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утвержденный главным экспертом протокол проведения ДЭ далее передается в ГЭК для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выставления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оценок по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итогам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-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учетом требований КОД.</w:t>
      </w:r>
    </w:p>
    <w:p w14:paraId="3F8A8843">
      <w:pPr>
        <w:pStyle w:val="26"/>
        <w:widowControl w:val="0"/>
        <w:tabs>
          <w:tab w:val="left" w:pos="1255"/>
        </w:tabs>
        <w:autoSpaceDE w:val="0"/>
        <w:autoSpaceDN w:val="0"/>
        <w:spacing w:before="3" w:beforeLines="0" w:after="0" w:afterLines="0" w:line="278" w:lineRule="auto"/>
        <w:ind w:left="0" w:right="572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6.7 Оригинал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протокола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передается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-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хранение</w:t>
      </w:r>
      <w:r>
        <w:rPr>
          <w:rFonts w:hint="default" w:hAnsi="Times New Roman"/>
          <w:spacing w:val="-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образовательную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организацию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архивных документов.</w:t>
      </w:r>
    </w:p>
    <w:p w14:paraId="1B283F05">
      <w:pPr>
        <w:pStyle w:val="26"/>
        <w:widowControl w:val="0"/>
        <w:tabs>
          <w:tab w:val="left" w:pos="1255"/>
          <w:tab w:val="left" w:pos="9477"/>
        </w:tabs>
        <w:autoSpaceDE w:val="0"/>
        <w:autoSpaceDN w:val="0"/>
        <w:spacing w:beforeLines="0" w:after="0" w:afterLines="0"/>
        <w:ind w:left="0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6.8  В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выявления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процессе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сверки</w:t>
      </w:r>
      <w:r>
        <w:rPr>
          <w:rFonts w:hint="default" w:hAnsi="Times New Roman"/>
          <w:spacing w:val="-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несоответствия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внесенных</w:t>
      </w:r>
      <w:r>
        <w:rPr>
          <w:rFonts w:hint="default" w:hAnsi="Times New Roman"/>
          <w:spacing w:val="-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</w:t>
      </w:r>
      <w:r>
        <w:rPr>
          <w:rFonts w:hint="default" w:hAnsi="Times New Roman"/>
          <w:spacing w:val="-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данных</w:t>
      </w:r>
      <w:r>
        <w:rPr>
          <w:rFonts w:hint="default" w:hAnsi="Times New Roman"/>
          <w:spacing w:val="-5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форм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внесения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оценок,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направляется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запрос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ответственным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сотрудникам Оператора по работе с ЦСО для разблокировки ИСО в соответствующем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диапазоне,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оформляется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учета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технических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остановок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времени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нештатных ситуаций, который подписывается главным экспертом и всеми экспертами,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проводившими оценку. Далее вносятся все необходимые корректировки, производится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блокировка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-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ЦСО.</w:t>
      </w:r>
    </w:p>
    <w:p w14:paraId="3F4DBC6D">
      <w:pPr>
        <w:pStyle w:val="15"/>
        <w:tabs>
          <w:tab w:val="left" w:pos="9477"/>
        </w:tabs>
        <w:spacing w:before="71" w:beforeLines="0" w:afterLines="0"/>
        <w:ind w:left="142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6.9 Максимальное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количество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которое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возможно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получить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ДЭ, принимается за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100% (по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 23.01.08-1</w:t>
      </w:r>
      <w:r>
        <w:rPr>
          <w:rFonts w:hint="default" w:ascii="Calibri"/>
          <w:sz w:val="22"/>
          <w:szCs w:val="22"/>
        </w:rPr>
        <w:t>-</w:t>
      </w:r>
      <w:r>
        <w:rPr>
          <w:rFonts w:hint="default" w:hAnsi="Times New Roman"/>
          <w:sz w:val="28"/>
          <w:szCs w:val="28"/>
        </w:rPr>
        <w:t>2025  максимальное количество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равно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80)</w:t>
      </w:r>
    </w:p>
    <w:p w14:paraId="107F69E0">
      <w:pPr>
        <w:pStyle w:val="15"/>
        <w:tabs>
          <w:tab w:val="left" w:pos="9477"/>
        </w:tabs>
        <w:spacing w:before="120" w:beforeLines="0" w:afterLines="0"/>
        <w:ind w:right="-21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 6.10 Перевод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баллов</w:t>
      </w:r>
      <w:r>
        <w:rPr>
          <w:rFonts w:hint="default" w:hAnsi="Times New Roman"/>
          <w:spacing w:val="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оценку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осуществляется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согласно</w:t>
      </w:r>
      <w:r>
        <w:rPr>
          <w:rFonts w:hint="default" w:hAnsi="Times New Roman"/>
          <w:spacing w:val="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таблице.</w:t>
      </w:r>
    </w:p>
    <w:p w14:paraId="78917A44">
      <w:pPr>
        <w:pStyle w:val="15"/>
        <w:spacing w:beforeLines="0" w:afterLines="0" w:line="278" w:lineRule="auto"/>
        <w:ind w:right="564"/>
        <w:jc w:val="center"/>
        <w:rPr>
          <w:rFonts w:hint="default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Перевод результатов демонстрационного экзамена из 100-балльной шкалы в</w:t>
      </w:r>
      <w:r>
        <w:rPr>
          <w:rFonts w:hint="default" w:hAnsi="Times New Roman"/>
          <w:b/>
          <w:spacing w:val="1"/>
          <w:sz w:val="28"/>
          <w:szCs w:val="28"/>
        </w:rPr>
        <w:t xml:space="preserve"> </w:t>
      </w:r>
      <w:r>
        <w:rPr>
          <w:rFonts w:hint="default" w:hAnsi="Times New Roman"/>
          <w:b/>
          <w:sz w:val="28"/>
          <w:szCs w:val="28"/>
        </w:rPr>
        <w:t>пятибалльную</w:t>
      </w:r>
    </w:p>
    <w:tbl>
      <w:tblPr>
        <w:tblStyle w:val="9"/>
        <w:tblW w:w="0" w:type="auto"/>
        <w:tblInd w:w="1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7"/>
        <w:gridCol w:w="1402"/>
        <w:gridCol w:w="1430"/>
        <w:gridCol w:w="1399"/>
        <w:gridCol w:w="1506"/>
      </w:tblGrid>
      <w:tr w14:paraId="5B0E8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603723">
            <w:pPr>
              <w:pStyle w:val="35"/>
              <w:spacing w:before="107" w:beforeLines="0" w:afterLines="0"/>
              <w:ind w:left="1074"/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Оценка</w:t>
            </w:r>
            <w:r>
              <w:rPr>
                <w:rFonts w:hint="default"/>
                <w:b/>
                <w:spacing w:val="8"/>
                <w:sz w:val="28"/>
                <w:szCs w:val="28"/>
                <w:highlight w:val="none"/>
                <w:lang w:val="en-US"/>
              </w:rPr>
              <w:t xml:space="preserve"> 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ГИА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40C9A3E">
            <w:pPr>
              <w:pStyle w:val="35"/>
              <w:spacing w:before="107" w:beforeLines="0" w:afterLines="0"/>
              <w:ind w:left="158" w:right="153"/>
              <w:jc w:val="center"/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«2»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2DD0C0A">
            <w:pPr>
              <w:pStyle w:val="35"/>
              <w:spacing w:before="107" w:beforeLines="0" w:afterLines="0"/>
              <w:ind w:left="110" w:right="109"/>
              <w:jc w:val="center"/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«3»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CCFACE1">
            <w:pPr>
              <w:pStyle w:val="35"/>
              <w:spacing w:before="107" w:beforeLines="0" w:afterLines="0"/>
              <w:ind w:left="96" w:right="92"/>
              <w:jc w:val="center"/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«4»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4A634B4">
            <w:pPr>
              <w:pStyle w:val="35"/>
              <w:spacing w:before="107" w:beforeLines="0" w:afterLines="0"/>
              <w:ind w:left="552" w:right="543"/>
              <w:jc w:val="center"/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en-US"/>
              </w:rPr>
              <w:t>«5»</w:t>
            </w:r>
          </w:p>
        </w:tc>
      </w:tr>
      <w:tr w14:paraId="2B3C2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D24158C">
            <w:pPr>
              <w:pStyle w:val="35"/>
              <w:spacing w:beforeLines="0" w:afterLines="0" w:line="276" w:lineRule="exact"/>
              <w:ind w:left="278" w:right="274" w:firstLine="3"/>
              <w:jc w:val="center"/>
              <w:rPr>
                <w:rFonts w:hint="default"/>
                <w:sz w:val="28"/>
                <w:szCs w:val="28"/>
                <w:highlight w:val="none"/>
              </w:rPr>
            </w:pPr>
            <w:r>
              <w:rPr>
                <w:rFonts w:hint="default"/>
                <w:sz w:val="28"/>
                <w:szCs w:val="28"/>
                <w:highlight w:val="none"/>
              </w:rPr>
              <w:t>Отношение полученного</w:t>
            </w:r>
            <w:r>
              <w:rPr>
                <w:rFonts w:hint="default"/>
                <w:spacing w:val="1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количества баллов к</w:t>
            </w:r>
            <w:r>
              <w:rPr>
                <w:rFonts w:hint="default"/>
                <w:spacing w:val="1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максимально</w:t>
            </w:r>
            <w:r>
              <w:rPr>
                <w:rFonts w:hint="default"/>
                <w:spacing w:val="-5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возможному,</w:t>
            </w:r>
            <w:r>
              <w:rPr>
                <w:rFonts w:hint="default"/>
                <w:spacing w:val="-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%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C7FA007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</w:rPr>
            </w:pPr>
          </w:p>
          <w:p w14:paraId="0BC5ACB4">
            <w:pPr>
              <w:pStyle w:val="35"/>
              <w:spacing w:beforeLines="0" w:afterLines="0"/>
              <w:ind w:left="158" w:right="153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0,00-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50,00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21BE581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14294E9E">
            <w:pPr>
              <w:pStyle w:val="35"/>
              <w:spacing w:beforeLines="0" w:afterLines="0"/>
              <w:ind w:left="110" w:right="109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0,00-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65,00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BC54254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22D4B345">
            <w:pPr>
              <w:pStyle w:val="35"/>
              <w:spacing w:beforeLines="0" w:afterLines="0"/>
              <w:ind w:left="97" w:right="92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65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,00-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90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,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00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092EB62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504298B4">
            <w:pPr>
              <w:pStyle w:val="35"/>
              <w:spacing w:beforeLines="0" w:afterLines="0"/>
              <w:ind w:left="113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90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,00-100,00</w:t>
            </w:r>
          </w:p>
        </w:tc>
      </w:tr>
      <w:tr w14:paraId="2CCFA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973A88">
            <w:pPr>
              <w:pStyle w:val="35"/>
              <w:spacing w:beforeLines="0" w:afterLines="0" w:line="275" w:lineRule="exact"/>
              <w:ind w:left="570" w:right="570"/>
              <w:jc w:val="center"/>
              <w:rPr>
                <w:rFonts w:hint="default"/>
                <w:sz w:val="28"/>
                <w:szCs w:val="28"/>
                <w:highlight w:val="none"/>
              </w:rPr>
            </w:pPr>
            <w:r>
              <w:rPr>
                <w:rFonts w:hint="default"/>
                <w:sz w:val="28"/>
                <w:szCs w:val="28"/>
                <w:highlight w:val="none"/>
              </w:rPr>
              <w:t>Оценка</w:t>
            </w:r>
            <w:r>
              <w:rPr>
                <w:rFonts w:hint="default"/>
                <w:spacing w:val="-3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в</w:t>
            </w:r>
            <w:r>
              <w:rPr>
                <w:rFonts w:hint="default"/>
                <w:spacing w:val="-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sz w:val="28"/>
                <w:szCs w:val="28"/>
                <w:highlight w:val="none"/>
              </w:rPr>
              <w:t>баллах</w:t>
            </w:r>
          </w:p>
          <w:p w14:paraId="7D34085E">
            <w:pPr>
              <w:pStyle w:val="35"/>
              <w:spacing w:beforeLines="0" w:afterLines="0" w:line="270" w:lineRule="atLeast"/>
              <w:ind w:left="573" w:right="570"/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</w:rPr>
              <w:t>Максимальный</w:t>
            </w:r>
            <w:r>
              <w:rPr>
                <w:rFonts w:hint="default"/>
                <w:b/>
                <w:spacing w:val="13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/>
                <w:b/>
                <w:sz w:val="28"/>
                <w:szCs w:val="28"/>
                <w:highlight w:val="none"/>
              </w:rPr>
              <w:t>балл: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75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DD2527E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</w:rPr>
            </w:pPr>
          </w:p>
          <w:p w14:paraId="70D71A7D">
            <w:pPr>
              <w:pStyle w:val="35"/>
              <w:spacing w:beforeLines="0" w:afterLines="0"/>
              <w:ind w:left="158" w:right="153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0,00-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37.50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06708BF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10BABC84">
            <w:pPr>
              <w:pStyle w:val="35"/>
              <w:spacing w:beforeLines="0" w:afterLines="0"/>
              <w:ind w:left="110" w:right="109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37.50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48,75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527ED14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5D6C44FC">
            <w:pPr>
              <w:pStyle w:val="35"/>
              <w:spacing w:beforeLines="0" w:afterLines="0"/>
              <w:ind w:left="97" w:right="92"/>
              <w:jc w:val="center"/>
              <w:rPr>
                <w:rFonts w:hint="default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48,75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67,50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D50334F">
            <w:pPr>
              <w:pStyle w:val="35"/>
              <w:spacing w:before="10" w:beforeLines="0" w:afterLine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</w:p>
          <w:p w14:paraId="7E4F7C92">
            <w:pPr>
              <w:pStyle w:val="35"/>
              <w:spacing w:beforeLines="0" w:afterLines="0"/>
              <w:ind w:left="173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67,50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-</w:t>
            </w:r>
            <w:r>
              <w:rPr>
                <w:rFonts w:hint="default"/>
                <w:sz w:val="24"/>
                <w:szCs w:val="24"/>
                <w:highlight w:val="none"/>
                <w:lang w:val="ru-RU"/>
              </w:rPr>
              <w:t>75</w:t>
            </w:r>
            <w:r>
              <w:rPr>
                <w:rFonts w:hint="default"/>
                <w:sz w:val="24"/>
                <w:szCs w:val="24"/>
                <w:highlight w:val="none"/>
                <w:lang w:val="en-US"/>
              </w:rPr>
              <w:t>,00</w:t>
            </w:r>
          </w:p>
        </w:tc>
      </w:tr>
    </w:tbl>
    <w:p w14:paraId="3CDD52DB">
      <w:pPr>
        <w:pStyle w:val="15"/>
        <w:spacing w:before="1" w:beforeLines="0" w:afterLines="0"/>
        <w:rPr>
          <w:rFonts w:hint="default" w:ascii="Calibri"/>
          <w:sz w:val="22"/>
          <w:szCs w:val="22"/>
        </w:rPr>
      </w:pPr>
    </w:p>
    <w:p w14:paraId="202C257E">
      <w:pPr>
        <w:pStyle w:val="15"/>
        <w:spacing w:before="1" w:beforeLines="0" w:afterLine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Распределение баллов по критериям оценивания для ДЭ ПУ (инвариантная и вариативная части КОД) в рамках ГИА</w:t>
      </w:r>
    </w:p>
    <w:tbl>
      <w:tblPr>
        <w:tblStyle w:val="9"/>
        <w:tblW w:w="9468" w:type="dxa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3262"/>
        <w:gridCol w:w="3970"/>
        <w:gridCol w:w="1670"/>
      </w:tblGrid>
      <w:tr w14:paraId="6B43E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66" w:type="dxa"/>
            <w:tcBorders>
              <w:bottom w:val="single" w:color="000000" w:sz="6" w:space="0"/>
            </w:tcBorders>
            <w:shd w:val="clear" w:color="auto" w:fill="DEEAF6"/>
          </w:tcPr>
          <w:p w14:paraId="7BC556C2">
            <w:pPr>
              <w:pStyle w:val="35"/>
              <w:spacing w:before="138"/>
              <w:ind w:left="112" w:right="9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62" w:type="dxa"/>
            <w:tcBorders>
              <w:bottom w:val="single" w:color="000000" w:sz="6" w:space="0"/>
            </w:tcBorders>
            <w:shd w:val="clear" w:color="auto" w:fill="DEEAF6"/>
          </w:tcPr>
          <w:p w14:paraId="7173B6C2">
            <w:pPr>
              <w:pStyle w:val="35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/Вид </w:t>
            </w:r>
            <w:r>
              <w:rPr>
                <w:b/>
                <w:spacing w:val="-2"/>
                <w:sz w:val="24"/>
              </w:rPr>
              <w:t>профессиональной</w:t>
            </w:r>
          </w:p>
          <w:p w14:paraId="4C7D0E81">
            <w:pPr>
              <w:pStyle w:val="35"/>
              <w:spacing w:line="257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970" w:type="dxa"/>
            <w:tcBorders>
              <w:bottom w:val="single" w:color="000000" w:sz="6" w:space="0"/>
            </w:tcBorders>
            <w:shd w:val="clear" w:color="auto" w:fill="DEEAF6"/>
          </w:tcPr>
          <w:p w14:paraId="5E97F8CD">
            <w:pPr>
              <w:pStyle w:val="35"/>
              <w:spacing w:before="272"/>
              <w:ind w:left="727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  <w:r>
              <w:fldChar w:fldCharType="begin"/>
            </w:r>
            <w:r>
              <w:instrText xml:space="preserve"> HYPERLINK \l "_bookmark7" </w:instrText>
            </w:r>
            <w:r>
              <w:fldChar w:fldCharType="separate"/>
            </w:r>
            <w:r>
              <w:rPr>
                <w:b/>
                <w:spacing w:val="-2"/>
                <w:position w:val="8"/>
                <w:sz w:val="16"/>
              </w:rPr>
              <w:t>8</w:t>
            </w:r>
            <w:r>
              <w:rPr>
                <w:b/>
                <w:spacing w:val="-2"/>
                <w:position w:val="8"/>
                <w:sz w:val="16"/>
              </w:rPr>
              <w:fldChar w:fldCharType="end"/>
            </w:r>
          </w:p>
        </w:tc>
        <w:tc>
          <w:tcPr>
            <w:tcW w:w="1670" w:type="dxa"/>
            <w:tcBorders>
              <w:bottom w:val="single" w:color="000000" w:sz="6" w:space="0"/>
            </w:tcBorders>
            <w:shd w:val="clear" w:color="auto" w:fill="DEEAF6"/>
          </w:tcPr>
          <w:p w14:paraId="384DEFB1">
            <w:pPr>
              <w:pStyle w:val="35"/>
              <w:spacing w:before="1"/>
              <w:rPr>
                <w:sz w:val="24"/>
              </w:rPr>
            </w:pPr>
          </w:p>
          <w:p w14:paraId="308131F3">
            <w:pPr>
              <w:pStyle w:val="35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14:paraId="5C2CD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B042B5">
            <w:pPr>
              <w:pStyle w:val="35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457746">
            <w:pPr>
              <w:pStyle w:val="35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 систем, узлов, приборов автомобилей (по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D592EF">
            <w:pPr>
              <w:pStyle w:val="35"/>
              <w:tabs>
                <w:tab w:val="left" w:pos="2788"/>
              </w:tabs>
              <w:spacing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мероприятий по демонтажу и ремонту систем, агрегатов и узлов автомобилей для устранения обнаруженных неисправностей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787EEC">
            <w:pPr>
              <w:pStyle w:val="35"/>
              <w:spacing w:before="274"/>
              <w:rPr>
                <w:sz w:val="24"/>
              </w:rPr>
            </w:pPr>
          </w:p>
          <w:p w14:paraId="5D6115A3">
            <w:pPr>
              <w:pStyle w:val="35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15,00</w:t>
            </w:r>
          </w:p>
        </w:tc>
      </w:tr>
      <w:tr w14:paraId="17110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5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C6FB0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C8B80D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47F65E">
            <w:pPr>
              <w:pStyle w:val="35"/>
              <w:tabs>
                <w:tab w:val="left" w:pos="2788"/>
              </w:tabs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регулировке </w:t>
            </w:r>
            <w:r>
              <w:rPr>
                <w:sz w:val="24"/>
              </w:rPr>
              <w:t>и испытанию систем, агрегатов и узлов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автомобилей,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оценки</w:t>
            </w:r>
          </w:p>
          <w:p w14:paraId="6973372C">
            <w:pPr>
              <w:pStyle w:val="35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B2C89D">
            <w:pPr>
              <w:pStyle w:val="35"/>
              <w:spacing w:before="274"/>
              <w:rPr>
                <w:sz w:val="24"/>
              </w:rPr>
            </w:pPr>
          </w:p>
          <w:p w14:paraId="3A32FAD1">
            <w:pPr>
              <w:pStyle w:val="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22,00</w:t>
            </w:r>
          </w:p>
        </w:tc>
      </w:tr>
      <w:tr w14:paraId="29900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BEAA7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9596D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62AA98">
            <w:pPr>
              <w:pStyle w:val="35"/>
              <w:tabs>
                <w:tab w:val="left" w:pos="2483"/>
              </w:tabs>
              <w:spacing w:line="276" w:lineRule="exact"/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технического </w:t>
            </w:r>
            <w:r>
              <w:rPr>
                <w:sz w:val="24"/>
              </w:rPr>
              <w:t xml:space="preserve">состояния систем, агрегатов, узлов, приборов автомобилей для сохранения работоспособности, предупреждения отказов и </w:t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EBCAEC">
            <w:pPr>
              <w:pStyle w:val="35"/>
              <w:rPr>
                <w:sz w:val="24"/>
              </w:rPr>
            </w:pPr>
          </w:p>
          <w:p w14:paraId="3E22B905">
            <w:pPr>
              <w:pStyle w:val="35"/>
              <w:spacing w:before="138"/>
              <w:rPr>
                <w:sz w:val="24"/>
              </w:rPr>
            </w:pPr>
          </w:p>
          <w:p w14:paraId="750514B7">
            <w:pPr>
              <w:pStyle w:val="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11,00</w:t>
            </w:r>
          </w:p>
        </w:tc>
      </w:tr>
      <w:tr w14:paraId="48C41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6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E4B616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75033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FE4B55">
            <w:pPr>
              <w:pStyle w:val="35"/>
              <w:spacing w:line="276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способов решения задач профессиональной деятельности применительно к различным </w:t>
            </w: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37325B">
            <w:pPr>
              <w:pStyle w:val="35"/>
              <w:spacing w:before="137"/>
              <w:rPr>
                <w:sz w:val="24"/>
              </w:rPr>
            </w:pPr>
          </w:p>
          <w:p w14:paraId="127AD53C">
            <w:pPr>
              <w:pStyle w:val="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2,00</w:t>
            </w:r>
          </w:p>
        </w:tc>
      </w:tr>
      <w:tr w14:paraId="6A226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95CBBF">
            <w:pPr>
              <w:pStyle w:val="3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ABEEA3">
            <w:pPr>
              <w:pStyle w:val="35"/>
              <w:tabs>
                <w:tab w:val="left" w:pos="1300"/>
                <w:tab w:val="left" w:pos="1393"/>
                <w:tab w:val="left" w:pos="1808"/>
                <w:tab w:val="left" w:pos="2523"/>
                <w:tab w:val="left" w:pos="2775"/>
                <w:tab w:val="left" w:pos="3024"/>
              </w:tabs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узлов, 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автомобилей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машин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подготовительных, </w:t>
            </w:r>
            <w:r>
              <w:rPr>
                <w:sz w:val="24"/>
              </w:rPr>
              <w:t>сборочных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0559BB">
            <w:pPr>
              <w:pStyle w:val="35"/>
              <w:tabs>
                <w:tab w:val="left" w:pos="2573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технической</w:t>
            </w:r>
          </w:p>
          <w:p w14:paraId="353266C5">
            <w:pPr>
              <w:pStyle w:val="35"/>
              <w:tabs>
                <w:tab w:val="left" w:pos="2544"/>
                <w:tab w:val="left" w:pos="2707"/>
              </w:tabs>
              <w:spacing w:line="270" w:lineRule="atLeast"/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сварочного </w:t>
            </w:r>
            <w:r>
              <w:rPr>
                <w:sz w:val="24"/>
              </w:rPr>
              <w:t xml:space="preserve">производства перед сваркой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конструкции </w:t>
            </w:r>
            <w:r>
              <w:rPr>
                <w:sz w:val="24"/>
              </w:rPr>
              <w:t>автомобилей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 при ремонте, для качественного выполнения сварочных работ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2ED530">
            <w:pPr>
              <w:pStyle w:val="35"/>
              <w:rPr>
                <w:sz w:val="24"/>
              </w:rPr>
            </w:pPr>
          </w:p>
          <w:p w14:paraId="1AB6B3DD">
            <w:pPr>
              <w:pStyle w:val="35"/>
              <w:rPr>
                <w:sz w:val="24"/>
              </w:rPr>
            </w:pPr>
          </w:p>
          <w:p w14:paraId="035684D6">
            <w:pPr>
              <w:pStyle w:val="35"/>
              <w:rPr>
                <w:sz w:val="24"/>
              </w:rPr>
            </w:pPr>
          </w:p>
          <w:p w14:paraId="18A4C101">
            <w:pPr>
              <w:pStyle w:val="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11,00</w:t>
            </w:r>
          </w:p>
        </w:tc>
      </w:tr>
      <w:tr w14:paraId="2F6B5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219B37">
            <w:pPr>
              <w:pStyle w:val="35"/>
              <w:ind w:left="14"/>
              <w:jc w:val="center"/>
              <w:rPr>
                <w:spacing w:val="-10"/>
                <w:sz w:val="24"/>
              </w:rPr>
            </w:pPr>
          </w:p>
        </w:tc>
        <w:tc>
          <w:tcPr>
            <w:tcW w:w="3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9DBB68E">
            <w:pPr>
              <w:pStyle w:val="35"/>
              <w:spacing w:before="1"/>
              <w:ind w:left="108" w:leftChars="0" w:right="92" w:rightChars="0"/>
              <w:rPr>
                <w:sz w:val="24"/>
              </w:rPr>
            </w:pPr>
            <w:r>
              <w:rPr>
                <w:sz w:val="24"/>
              </w:rPr>
              <w:t>сваркой,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 сварных швов после сварки</w:t>
            </w: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2FCF772">
            <w:pPr>
              <w:pStyle w:val="35"/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 дефектов сварных соединений элементов конструкции автомобилей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строительных</w:t>
            </w:r>
          </w:p>
          <w:p w14:paraId="356C2A03">
            <w:pPr>
              <w:pStyle w:val="35"/>
              <w:spacing w:line="270" w:lineRule="atLeast"/>
              <w:ind w:left="108" w:leftChars="0" w:right="92" w:rightChars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машин,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2F228CD">
            <w:pPr>
              <w:pStyle w:val="35"/>
              <w:rPr>
                <w:sz w:val="24"/>
              </w:rPr>
            </w:pPr>
          </w:p>
          <w:p w14:paraId="50C25277">
            <w:pPr>
              <w:pStyle w:val="35"/>
              <w:spacing w:before="1"/>
              <w:rPr>
                <w:sz w:val="24"/>
              </w:rPr>
            </w:pPr>
          </w:p>
          <w:p w14:paraId="1E1300EC">
            <w:pPr>
              <w:pStyle w:val="35"/>
              <w:ind w:left="19" w:leftChars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4"/>
                <w:sz w:val="24"/>
              </w:rPr>
              <w:t>2,00</w:t>
            </w:r>
          </w:p>
        </w:tc>
      </w:tr>
      <w:tr w14:paraId="67C9E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36FABFF">
            <w:pPr>
              <w:pStyle w:val="35"/>
              <w:spacing w:line="275" w:lineRule="exact"/>
              <w:ind w:left="14" w:leftChars="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C6ED98E">
            <w:pPr>
              <w:pStyle w:val="35"/>
              <w:tabs>
                <w:tab w:val="left" w:pos="1892"/>
              </w:tabs>
              <w:spacing w:line="276" w:lineRule="exact"/>
              <w:ind w:left="108" w:leftChars="0" w:right="92" w:rightChars="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 систем, узлов, приборов автомобилей и строительных машин при выполнении ручной дуговой </w:t>
            </w:r>
            <w:r>
              <w:rPr>
                <w:spacing w:val="-2"/>
                <w:sz w:val="24"/>
              </w:rPr>
              <w:t>сварки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плавящимся </w:t>
            </w:r>
            <w:r>
              <w:rPr>
                <w:sz w:val="24"/>
              </w:rPr>
              <w:t>покрытым электродом</w:t>
            </w:r>
          </w:p>
        </w:tc>
        <w:tc>
          <w:tcPr>
            <w:tcW w:w="3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E63782C">
            <w:pPr>
              <w:pStyle w:val="35"/>
              <w:spacing w:before="275"/>
              <w:ind w:left="108" w:leftChars="0" w:right="92" w:rightChars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сварки 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углеродистых и конструкционных сталей во всех пространственных положениях сварного шва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E5AC539">
            <w:pPr>
              <w:pStyle w:val="35"/>
              <w:rPr>
                <w:sz w:val="24"/>
              </w:rPr>
            </w:pPr>
          </w:p>
          <w:p w14:paraId="6BEE51D9">
            <w:pPr>
              <w:pStyle w:val="35"/>
              <w:spacing w:before="274"/>
              <w:rPr>
                <w:sz w:val="24"/>
              </w:rPr>
            </w:pPr>
          </w:p>
          <w:p w14:paraId="4BBBE936">
            <w:pPr>
              <w:pStyle w:val="35"/>
              <w:spacing w:before="1"/>
              <w:ind w:left="19" w:leftChars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12,00</w:t>
            </w:r>
          </w:p>
        </w:tc>
      </w:tr>
      <w:tr w14:paraId="5F6EB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7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CDD3BD3">
            <w:pPr>
              <w:pStyle w:val="35"/>
              <w:spacing w:line="255" w:lineRule="exact"/>
              <w:ind w:left="4310" w:leftChars="0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(инвариантная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часть)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A48B0B0">
            <w:pPr>
              <w:pStyle w:val="35"/>
              <w:spacing w:line="255" w:lineRule="exact"/>
              <w:ind w:left="19" w:leftChars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75,00</w:t>
            </w:r>
          </w:p>
        </w:tc>
      </w:tr>
      <w:tr w14:paraId="32E4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7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5DB5335">
            <w:pPr>
              <w:pStyle w:val="35"/>
              <w:spacing w:line="256" w:lineRule="exact"/>
              <w:ind w:left="4476" w:leftChars="0"/>
              <w:rPr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часть)</w:t>
            </w:r>
            <w:r>
              <w:fldChar w:fldCharType="begin"/>
            </w:r>
            <w:r>
              <w:instrText xml:space="preserve"> HYPERLINK \l "_bookmark8" </w:instrText>
            </w:r>
            <w:r>
              <w:fldChar w:fldCharType="separate"/>
            </w:r>
            <w:r>
              <w:rPr>
                <w:b/>
                <w:spacing w:val="-2"/>
                <w:position w:val="8"/>
                <w:sz w:val="16"/>
              </w:rPr>
              <w:t>9</w:t>
            </w:r>
            <w:r>
              <w:rPr>
                <w:b/>
                <w:spacing w:val="-2"/>
                <w:position w:val="8"/>
                <w:sz w:val="16"/>
              </w:rPr>
              <w:fldChar w:fldCharType="end"/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150EC7E">
            <w:pPr>
              <w:pStyle w:val="35"/>
              <w:spacing w:line="256" w:lineRule="exact"/>
              <w:ind w:left="19" w:leftChars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25,00</w:t>
            </w:r>
          </w:p>
        </w:tc>
      </w:tr>
      <w:tr w14:paraId="0ABA0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7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092CEBB">
            <w:pPr>
              <w:pStyle w:val="35"/>
              <w:spacing w:line="27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  <w:p w14:paraId="617D9CD8">
            <w:pPr>
              <w:pStyle w:val="35"/>
              <w:spacing w:line="257" w:lineRule="exact"/>
              <w:ind w:left="1955" w:leftChars="0"/>
              <w:rPr>
                <w:sz w:val="24"/>
              </w:rPr>
            </w:pPr>
            <w:r>
              <w:rPr>
                <w:b/>
                <w:sz w:val="24"/>
              </w:rPr>
              <w:t>(совокупность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инвариантной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частей)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02B363C">
            <w:pPr>
              <w:pStyle w:val="35"/>
              <w:spacing w:before="138"/>
              <w:ind w:left="19" w:leftChars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100,00</w:t>
            </w:r>
          </w:p>
        </w:tc>
      </w:tr>
    </w:tbl>
    <w:p w14:paraId="3057E3A8">
      <w:pPr>
        <w:pStyle w:val="15"/>
        <w:spacing w:before="1" w:beforeLines="0" w:afterLines="0"/>
        <w:rPr>
          <w:rFonts w:hint="default" w:ascii="Calibri"/>
          <w:sz w:val="22"/>
          <w:szCs w:val="22"/>
        </w:rPr>
      </w:pPr>
    </w:p>
    <w:p w14:paraId="2120D956">
      <w:pPr>
        <w:pStyle w:val="15"/>
        <w:spacing w:before="1" w:beforeLines="0" w:afterLines="0"/>
        <w:rPr>
          <w:rFonts w:hint="default" w:ascii="Calibri"/>
          <w:sz w:val="22"/>
          <w:szCs w:val="22"/>
        </w:rPr>
      </w:pPr>
    </w:p>
    <w:p w14:paraId="354F03A7">
      <w:pPr>
        <w:pStyle w:val="15"/>
        <w:spacing w:beforeLines="0" w:afterLines="0"/>
        <w:ind w:left="-142" w:right="-21" w:firstLine="720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оформляется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протоколом,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который подписывается председателем государственной экзаменационной комиссии (в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отсутствия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-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заместителем)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секретарем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хранится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архиве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организации (приложение 1)</w:t>
      </w:r>
      <w:r>
        <w:rPr>
          <w:rFonts w:hint="default"/>
          <w:sz w:val="28"/>
          <w:szCs w:val="28"/>
        </w:rPr>
        <w:t>.</w:t>
      </w:r>
    </w:p>
    <w:p w14:paraId="0A24747E">
      <w:pPr>
        <w:spacing w:beforeLines="0" w:afterLines="0"/>
        <w:ind w:left="-142" w:right="-21"/>
        <w:jc w:val="both"/>
        <w:rPr>
          <w:rFonts w:hint="default" w:ascii="Calibri"/>
          <w:sz w:val="24"/>
          <w:szCs w:val="22"/>
        </w:rPr>
      </w:pPr>
    </w:p>
    <w:p w14:paraId="5FC15FBE">
      <w:pPr>
        <w:pStyle w:val="2"/>
        <w:spacing w:before="1" w:beforeLines="0" w:afterLines="0"/>
        <w:ind w:left="-142" w:right="-21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7. 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Состав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государственной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экзаменационной</w:t>
      </w:r>
      <w:r>
        <w:rPr>
          <w:rFonts w:hint="default"/>
          <w:spacing w:val="-6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комиссии</w:t>
      </w:r>
    </w:p>
    <w:p w14:paraId="69CD028F">
      <w:pPr>
        <w:pStyle w:val="15"/>
        <w:spacing w:beforeLines="0" w:after="0" w:afterLines="0" w:line="240" w:lineRule="auto"/>
        <w:ind w:left="-142" w:right="-21" w:firstLine="862"/>
        <w:jc w:val="both"/>
        <w:rPr>
          <w:rFonts w:hint="default"/>
          <w:spacing w:val="1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Государственная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проводится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 комиссией (далее – ГЭК) в порядке, установленном законодательством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Российской Федерации. ГЭК создается образовательной организацией и формируется из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числа педагогических работников образовательной организации, лиц, приглашенных из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сторонних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организаций,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числе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педагогических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работников,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представителей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работодателей,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направление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деятельности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соответствует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области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деятельности,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готовятся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выпускники.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</w:p>
    <w:p w14:paraId="21EE0B34">
      <w:pPr>
        <w:pStyle w:val="15"/>
        <w:spacing w:beforeLines="0" w:after="0" w:afterLines="0" w:line="240" w:lineRule="auto"/>
        <w:ind w:left="-142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ГЭК</w:t>
      </w:r>
      <w:r>
        <w:rPr>
          <w:rFonts w:hint="default" w:hAnsi="Times New Roman"/>
          <w:b/>
          <w:spacing w:val="1"/>
          <w:sz w:val="28"/>
          <w:szCs w:val="28"/>
        </w:rPr>
        <w:t xml:space="preserve"> </w:t>
      </w:r>
      <w:r>
        <w:rPr>
          <w:rFonts w:hint="default" w:hAnsi="Times New Roman"/>
          <w:b/>
          <w:sz w:val="28"/>
          <w:szCs w:val="28"/>
        </w:rPr>
        <w:t>возглавляет</w:t>
      </w:r>
      <w:r>
        <w:rPr>
          <w:rFonts w:hint="default" w:hAnsi="Times New Roman"/>
          <w:b/>
          <w:spacing w:val="1"/>
          <w:sz w:val="28"/>
          <w:szCs w:val="28"/>
        </w:rPr>
        <w:t xml:space="preserve"> </w:t>
      </w:r>
      <w:r>
        <w:rPr>
          <w:rFonts w:hint="default" w:hAnsi="Times New Roman"/>
          <w:b/>
          <w:sz w:val="28"/>
          <w:szCs w:val="28"/>
        </w:rPr>
        <w:t xml:space="preserve">Председатель, </w:t>
      </w:r>
      <w:r>
        <w:rPr>
          <w:rFonts w:hint="default" w:hAnsi="Times New Roman"/>
          <w:sz w:val="28"/>
          <w:szCs w:val="28"/>
        </w:rPr>
        <w:t>который организует и контролирует деятельность комиссии, обеспечивает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единство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требований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выпускникам.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Директор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или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заместитель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директора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заместителем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комиссии.</w:t>
      </w:r>
    </w:p>
    <w:p w14:paraId="37749CF4">
      <w:pPr>
        <w:spacing w:beforeLines="0" w:after="0" w:afterLines="0" w:line="240" w:lineRule="auto"/>
        <w:ind w:left="-142"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Для проведения ДЭ в составе ГИА образовательная организация создает экспертную</w:t>
      </w:r>
      <w:r>
        <w:rPr>
          <w:rFonts w:hint="default" w:hAnsi="Times New Roman"/>
          <w:b/>
          <w:spacing w:val="1"/>
          <w:sz w:val="28"/>
          <w:szCs w:val="28"/>
        </w:rPr>
        <w:t xml:space="preserve"> </w:t>
      </w:r>
      <w:r>
        <w:rPr>
          <w:rFonts w:hint="default" w:hAnsi="Times New Roman"/>
          <w:b/>
          <w:sz w:val="28"/>
          <w:szCs w:val="28"/>
        </w:rPr>
        <w:t>группу,</w:t>
      </w:r>
      <w:r>
        <w:rPr>
          <w:rFonts w:hint="default" w:hAnsi="Times New Roman"/>
          <w:b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которую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возглавляет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Он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координирует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3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экзамена.</w:t>
      </w:r>
      <w:r>
        <w:rPr>
          <w:rFonts w:hint="default" w:hAnsi="Times New Roman"/>
          <w:spacing w:val="3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3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процедуре</w:t>
      </w:r>
      <w:r>
        <w:rPr>
          <w:rFonts w:hint="default" w:hAnsi="Times New Roman"/>
          <w:spacing w:val="3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</w:t>
      </w:r>
      <w:r>
        <w:rPr>
          <w:rFonts w:hint="default" w:hAnsi="Times New Roman"/>
          <w:spacing w:val="3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3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виде</w:t>
      </w:r>
      <w:r>
        <w:rPr>
          <w:rFonts w:hint="default" w:hAnsi="Times New Roman"/>
          <w:spacing w:val="3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ДЭ</w:t>
      </w:r>
      <w:r>
        <w:rPr>
          <w:rFonts w:hint="default" w:hAnsi="Times New Roman"/>
          <w:spacing w:val="3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3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2025</w:t>
      </w:r>
      <w:r>
        <w:rPr>
          <w:rFonts w:hint="default" w:hAnsi="Times New Roman"/>
          <w:spacing w:val="3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году</w:t>
      </w:r>
      <w:r>
        <w:rPr>
          <w:rFonts w:hint="default" w:hAnsi="Times New Roman"/>
          <w:spacing w:val="3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5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профессии 23.01.08</w:t>
      </w:r>
      <w:r>
        <w:rPr>
          <w:rFonts w:hint="default" w:hAnsi="Times New Roman"/>
          <w:b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</w:t>
      </w:r>
      <w:r>
        <w:rPr>
          <w:rFonts w:hint="default" w:hAnsi="Times New Roman"/>
          <w:spacing w:val="1"/>
          <w:sz w:val="28"/>
          <w:szCs w:val="28"/>
        </w:rPr>
        <w:t xml:space="preserve"> присутствует </w:t>
      </w:r>
      <w:r>
        <w:rPr>
          <w:rFonts w:hint="default" w:hAnsi="Times New Roman"/>
          <w:sz w:val="28"/>
          <w:szCs w:val="28"/>
        </w:rPr>
        <w:t>экспертная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группа</w:t>
      </w:r>
      <w:r>
        <w:rPr>
          <w:rFonts w:hint="default"/>
          <w:sz w:val="28"/>
          <w:szCs w:val="28"/>
        </w:rPr>
        <w:t>.</w:t>
      </w:r>
    </w:p>
    <w:p w14:paraId="3268A7A3">
      <w:pPr>
        <w:pStyle w:val="15"/>
        <w:spacing w:before="120" w:beforeLines="0" w:afterLines="0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Главный эксперт не участвует в процедуре оценивания. Количество экспертов, 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определяется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основе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условий,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указанных 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КОД.</w:t>
      </w:r>
    </w:p>
    <w:p w14:paraId="04C5D303">
      <w:pPr>
        <w:pStyle w:val="15"/>
        <w:spacing w:beforeLines="0" w:after="0" w:afterLines="0" w:line="240" w:lineRule="auto"/>
        <w:ind w:right="-21" w:firstLine="720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Члены ГЭК осуществляют наблюдение за ходом процедуры оценки 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целью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недопущения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нарушения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обеспечения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объективности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ее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результатов. Не участвуют и не вмешиваются в работу Главного эксперта и 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группы,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также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контактируют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участниками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членами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группы.</w:t>
      </w:r>
    </w:p>
    <w:p w14:paraId="74DD0E67">
      <w:pPr>
        <w:pStyle w:val="15"/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Все замечания, связанные, по мнению членов ГЭК, с нарушением хода оценочных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процедур, а также некорректным поведением участников и экспертов, которые мешают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другим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участникам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выполнять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экзаменационные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могут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повлиять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объективность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оценки,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доводятся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сведения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Нахождение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других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площадке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допускается.</w:t>
      </w:r>
    </w:p>
    <w:p w14:paraId="22306D61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Оценку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демонстрационного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</w:t>
      </w:r>
      <w:r>
        <w:rPr>
          <w:rFonts w:hint="default" w:hAnsi="Times New Roman"/>
          <w:spacing w:val="6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осуществляют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эксперты,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владеющие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методикой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оценки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ЦСО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(цифровой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системе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оценивания).</w:t>
      </w:r>
    </w:p>
    <w:p w14:paraId="4076C429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Не допускается участие в оценивании экспертов, принимавших участие в обучении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студентов или представляющих с ними одну образовательную организацию</w:t>
      </w:r>
      <w:r>
        <w:rPr>
          <w:rFonts w:hint="default" w:hAnsi="Times New Roman"/>
          <w:i/>
          <w:sz w:val="28"/>
          <w:szCs w:val="28"/>
        </w:rPr>
        <w:t xml:space="preserve">. </w:t>
      </w:r>
      <w:r>
        <w:rPr>
          <w:rFonts w:hint="default" w:hAnsi="Times New Roman"/>
          <w:sz w:val="28"/>
          <w:szCs w:val="28"/>
        </w:rPr>
        <w:t>Из их числа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назначается технический эксперт. Допускается удаленное участие экспертной группы 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главного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эксперта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применением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дистанционных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технологий.</w:t>
      </w:r>
    </w:p>
    <w:p w14:paraId="2D69E68F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Состав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включая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экспертной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утверждается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распорядительным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актом</w:t>
      </w:r>
      <w:r>
        <w:rPr>
          <w:rFonts w:hint="default" w:hAnsi="Times New Roman"/>
          <w:spacing w:val="9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техникума.</w:t>
      </w:r>
    </w:p>
    <w:p w14:paraId="6E105F89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Председатель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утверждается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позднее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20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декабря</w:t>
      </w:r>
      <w:r>
        <w:rPr>
          <w:rFonts w:hint="default" w:hAnsi="Times New Roman"/>
          <w:spacing w:val="5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текущего</w:t>
      </w:r>
      <w:r>
        <w:rPr>
          <w:rFonts w:hint="default" w:hAnsi="Times New Roman"/>
          <w:spacing w:val="5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года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следующий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календарный</w:t>
      </w:r>
      <w:r>
        <w:rPr>
          <w:rFonts w:hint="default" w:hAnsi="Times New Roman"/>
          <w:spacing w:val="5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год</w:t>
      </w:r>
      <w:r>
        <w:rPr>
          <w:rFonts w:hint="default" w:hAnsi="Times New Roman"/>
          <w:spacing w:val="5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(с</w:t>
      </w:r>
      <w:r>
        <w:rPr>
          <w:rFonts w:hint="default" w:hAnsi="Times New Roman"/>
          <w:spacing w:val="5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1</w:t>
      </w:r>
      <w:r>
        <w:rPr>
          <w:rFonts w:hint="default" w:hAnsi="Times New Roman"/>
          <w:spacing w:val="5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января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5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31 декабря) Министерством образования, науки и молодежной политики Краснодарского края 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представлению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техникума.</w:t>
      </w:r>
    </w:p>
    <w:p w14:paraId="5DC8F2A8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Государственная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экзаменационная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действует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течение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одного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календарного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года.</w:t>
      </w:r>
    </w:p>
    <w:p w14:paraId="5A5BCCC6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основании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решения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лицам,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успешно прошедшим государственную итоговую аттестацию, выдаются документы об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квалификации.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Обучающиеся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получают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диплом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среднем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профессиональном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образовании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образца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электронный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документ,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формируемый по итогам демонстрационного экзамена, отражающий уровень выполнения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задания</w:t>
      </w:r>
      <w:r>
        <w:rPr>
          <w:rFonts w:hint="default" w:hAnsi="Times New Roman"/>
          <w:spacing w:val="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компетенции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профессии 23.01.08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Слесарь по ремонту строительных машин</w:t>
      </w:r>
      <w:r>
        <w:rPr>
          <w:rFonts w:hint="default"/>
          <w:sz w:val="28"/>
          <w:szCs w:val="28"/>
        </w:rPr>
        <w:t>.</w:t>
      </w:r>
    </w:p>
    <w:p w14:paraId="0A5CA779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 случае неявки экзаменуемого на площадку в день С-1, его исключают из списка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участников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системе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допускают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прохождению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ГИА.</w:t>
      </w:r>
    </w:p>
    <w:p w14:paraId="57908105">
      <w:pPr>
        <w:pStyle w:val="2"/>
        <w:widowControl w:val="0"/>
        <w:numPr>
          <w:ilvl w:val="0"/>
          <w:numId w:val="11"/>
        </w:numPr>
        <w:tabs>
          <w:tab w:val="left" w:pos="1250"/>
          <w:tab w:val="left" w:pos="9356"/>
        </w:tabs>
        <w:autoSpaceDE w:val="0"/>
        <w:autoSpaceDN w:val="0"/>
        <w:spacing w:before="0" w:beforeLines="0" w:after="0" w:afterLines="0"/>
        <w:ind w:right="-21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Порядок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апелляции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демонстрационного</w:t>
      </w:r>
      <w:r>
        <w:rPr>
          <w:rFonts w:hint="default"/>
          <w:spacing w:val="-7"/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экзамена</w:t>
      </w:r>
    </w:p>
    <w:p w14:paraId="6A043A7B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подготовительный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день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С-1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все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вопросы,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возникающие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организации и проведению ДЭ, должны быть урегулированы с Главным экспертом. После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подписания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всех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протоколов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день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С-1,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 подготовке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рабочего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места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подается.</w:t>
      </w:r>
    </w:p>
    <w:p w14:paraId="322B0C93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По результатам ДЭ выпускник имеет право подать в апелляционную комиссию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письменное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заявление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случае:</w:t>
      </w:r>
    </w:p>
    <w:p w14:paraId="3C6ECA53">
      <w:pPr>
        <w:pStyle w:val="26"/>
        <w:widowControl w:val="0"/>
        <w:numPr>
          <w:ilvl w:val="0"/>
          <w:numId w:val="12"/>
        </w:numPr>
        <w:tabs>
          <w:tab w:val="left" w:pos="1548"/>
          <w:tab w:val="left" w:pos="9356"/>
        </w:tabs>
        <w:autoSpaceDE w:val="0"/>
        <w:autoSpaceDN w:val="0"/>
        <w:spacing w:beforeLines="0" w:after="0" w:afterLines="0" w:line="240" w:lineRule="auto"/>
        <w:ind w:left="1547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несогласия</w:t>
      </w:r>
      <w:r>
        <w:rPr>
          <w:rFonts w:hint="default" w:hAnsi="Times New Roman"/>
          <w:spacing w:val="1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установленным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порядком</w:t>
      </w:r>
      <w:r>
        <w:rPr>
          <w:rFonts w:hint="default" w:hAnsi="Times New Roman"/>
          <w:spacing w:val="12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проведения</w:t>
      </w:r>
      <w:r>
        <w:rPr>
          <w:rFonts w:hint="default" w:hAnsi="Times New Roman"/>
          <w:spacing w:val="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ГИА;</w:t>
      </w:r>
    </w:p>
    <w:p w14:paraId="03DDC61E">
      <w:pPr>
        <w:pStyle w:val="26"/>
        <w:widowControl w:val="0"/>
        <w:numPr>
          <w:ilvl w:val="0"/>
          <w:numId w:val="12"/>
        </w:numPr>
        <w:tabs>
          <w:tab w:val="left" w:pos="1548"/>
          <w:tab w:val="left" w:pos="9356"/>
        </w:tabs>
        <w:autoSpaceDE w:val="0"/>
        <w:autoSpaceDN w:val="0"/>
        <w:spacing w:beforeLines="0" w:after="0" w:afterLines="0" w:line="240" w:lineRule="auto"/>
        <w:ind w:left="1547"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несогласия</w:t>
      </w:r>
      <w:r>
        <w:rPr>
          <w:rFonts w:hint="default" w:hAnsi="Times New Roman"/>
          <w:spacing w:val="1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0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результатами</w:t>
      </w:r>
      <w:r>
        <w:rPr>
          <w:rFonts w:hint="default" w:hAnsi="Times New Roman"/>
          <w:spacing w:val="1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ГИА.</w:t>
      </w:r>
    </w:p>
    <w:p w14:paraId="3A29E2EC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Апелляция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лично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апелляционную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комиссию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 организации, в день оглашения результатов, в письменном виде через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Председателя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</w:t>
      </w:r>
      <w:r>
        <w:rPr>
          <w:rFonts w:hint="default" w:hAnsi="Times New Roman"/>
          <w:spacing w:val="8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рассматривается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до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подписания</w:t>
      </w:r>
      <w:r>
        <w:rPr>
          <w:rFonts w:hint="default" w:hAnsi="Times New Roman"/>
          <w:spacing w:val="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итогового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протокола.</w:t>
      </w:r>
    </w:p>
    <w:p w14:paraId="624A67CF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Состав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утверждается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Техникумом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одновременно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составом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ГЭК.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На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заседание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приглашается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председатель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экзаменационной</w:t>
      </w:r>
      <w:r>
        <w:rPr>
          <w:rFonts w:hint="default" w:hAnsi="Times New Roman"/>
          <w:spacing w:val="6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комиссии.</w:t>
      </w:r>
    </w:p>
    <w:p w14:paraId="41596CC7">
      <w:pPr>
        <w:pStyle w:val="15"/>
        <w:tabs>
          <w:tab w:val="left" w:pos="9356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Рассмотрение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пересдачей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государственной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итоговой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аттестации.</w:t>
      </w:r>
    </w:p>
    <w:p w14:paraId="6C291043">
      <w:pPr>
        <w:pStyle w:val="15"/>
        <w:tabs>
          <w:tab w:val="left" w:pos="9477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 апелляционной комиссии принимается простым большинством голосов.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При равном числе голосов голос председательствующего на заседании апелляционной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5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является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решающим.</w:t>
      </w:r>
    </w:p>
    <w:p w14:paraId="541246CA">
      <w:pPr>
        <w:pStyle w:val="15"/>
        <w:tabs>
          <w:tab w:val="left" w:pos="9477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 апелляционной комиссии доводится до сведения подавшего апелляцию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выпускника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(под</w:t>
      </w:r>
      <w:r>
        <w:rPr>
          <w:rFonts w:hint="default" w:hAnsi="Times New Roman"/>
          <w:spacing w:val="4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роспись).</w:t>
      </w:r>
    </w:p>
    <w:p w14:paraId="4257818A">
      <w:pPr>
        <w:pStyle w:val="15"/>
        <w:tabs>
          <w:tab w:val="left" w:pos="9477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является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окончательным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пересмотру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не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подлежит.</w:t>
      </w:r>
    </w:p>
    <w:p w14:paraId="436AE42D">
      <w:pPr>
        <w:pStyle w:val="15"/>
        <w:tabs>
          <w:tab w:val="left" w:pos="9477"/>
        </w:tabs>
        <w:spacing w:beforeLines="0" w:after="0" w:afterLines="0" w:line="240" w:lineRule="auto"/>
        <w:ind w:right="-21"/>
        <w:jc w:val="both"/>
        <w:rPr>
          <w:rFonts w:hint="default" w:hAnsi="Times New Roman"/>
          <w:sz w:val="28"/>
          <w:szCs w:val="28"/>
        </w:rPr>
      </w:pPr>
      <w:r>
        <w:rPr>
          <w:rFonts w:hint="default" w:hAnsi="Times New Roman"/>
          <w:sz w:val="28"/>
          <w:szCs w:val="28"/>
        </w:rPr>
        <w:t>Решение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апелляционной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комиссии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оформляется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протоколом,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который</w:t>
      </w:r>
      <w:r>
        <w:rPr>
          <w:rFonts w:hint="default" w:hAnsi="Times New Roman"/>
          <w:spacing w:val="1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подписывается председателем и секретарем апелляционной комиссии и хранится в архиве</w:t>
      </w:r>
      <w:r>
        <w:rPr>
          <w:rFonts w:hint="default" w:hAnsi="Times New Roman"/>
          <w:spacing w:val="-57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образовательной</w:t>
      </w:r>
      <w:r>
        <w:rPr>
          <w:rFonts w:hint="default" w:hAnsi="Times New Roman"/>
          <w:spacing w:val="3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</w:rPr>
        <w:t>организации.</w:t>
      </w:r>
    </w:p>
    <w:p w14:paraId="4DAD9D26">
      <w:pPr>
        <w:spacing w:beforeLines="0" w:after="0" w:afterLines="0" w:line="240" w:lineRule="auto"/>
        <w:ind w:firstLine="709"/>
        <w:jc w:val="center"/>
        <w:textAlignment w:val="baseline"/>
        <w:outlineLvl w:val="2"/>
        <w:rPr>
          <w:rFonts w:hint="default" w:hAnsi="Times New Roman"/>
          <w:b/>
          <w:sz w:val="28"/>
          <w:szCs w:val="28"/>
        </w:rPr>
      </w:pPr>
    </w:p>
    <w:p w14:paraId="2EAEF58E">
      <w:pPr>
        <w:spacing w:beforeLines="0" w:after="0" w:afterLines="0" w:line="240" w:lineRule="auto"/>
        <w:ind w:firstLine="709"/>
        <w:jc w:val="center"/>
        <w:textAlignment w:val="baseline"/>
        <w:outlineLvl w:val="2"/>
        <w:rPr>
          <w:rFonts w:hint="default" w:hAnsi="Times New Roman"/>
          <w:b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9. Особенности проведения ГИА для выпускников из числа лиц с ограниченными возможностями здоровья, детей-инвалидов и инвалидов</w:t>
      </w:r>
    </w:p>
    <w:p w14:paraId="033C4183">
      <w:pPr>
        <w:spacing w:beforeLines="0" w:after="0" w:afterLines="0" w:line="240" w:lineRule="auto"/>
        <w:ind w:firstLine="709"/>
        <w:jc w:val="center"/>
        <w:textAlignment w:val="baseline"/>
        <w:outlineLvl w:val="2"/>
        <w:rPr>
          <w:rFonts w:hint="default" w:hAnsi="Times New Roman"/>
          <w:b/>
          <w:sz w:val="28"/>
          <w:szCs w:val="28"/>
        </w:rPr>
      </w:pPr>
    </w:p>
    <w:p w14:paraId="7E7F7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sz w:val="28"/>
          <w:szCs w:val="28"/>
        </w:rPr>
        <w:t xml:space="preserve">9.1. </w:t>
      </w:r>
      <w:r>
        <w:rPr>
          <w:rFonts w:hint="default" w:hAnsi="Times New Roman"/>
          <w:color w:val="000000"/>
          <w:sz w:val="28"/>
          <w:szCs w:val="28"/>
        </w:rPr>
        <w:t>Для выпускников из  числа  лиц  с  ограниченными   возможностями здоровья государственная итоговая аттестация проводится   техникумом   с   учетом   особенностей   психофизического     развития, индивидуальных возможностей и состояния здоровья таких выпускников (далее- индивидуальные особенности).</w:t>
      </w:r>
    </w:p>
    <w:p w14:paraId="3A4B1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9.2.При   проведении   государственной   итоговой       аттестации обеспечивается соблюдение следующих общих требований:</w:t>
      </w:r>
    </w:p>
    <w:p w14:paraId="2E084D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- проведение  государственной  итоговой   аттестации   для   лиц   с ограниченными возможностями  здоровья  в  одной  аудитории    совместно с выпускниками, не имеющими ограниченных возможностей здоровья, если это не создает  трудностей  для  выпускников  при  прохождении   государственной итоговой аттестации;</w:t>
      </w:r>
    </w:p>
    <w:p w14:paraId="29EEFE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- присутствие  в  аудитории  ассистента,  оказывающего     выпускникам необходимую техническую помощь с учетом их  индивидуальных   особенностей(занять рабочее место,  передвигаться,  прочитать  и  оформить   задание, общаться с членами государственной экзаменационной комиссии);</w:t>
      </w:r>
    </w:p>
    <w:p w14:paraId="359FD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пользование необходимыми выпускникам  техническими  средствами   при прохождении   государственной   итоговой   аттестации   с     учетом   их индивидуальных особенностей;</w:t>
      </w:r>
    </w:p>
    <w:p w14:paraId="16C6DD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- обеспечение возможности беспрепятственного  доступа  выпускников  в аудитории, туалетные  и  другие  помещения,  а  также  их    пребывания в указанных помещениях (наличие пандусов,  поручней,  расширенных   дверных проемов, лифтов при отсутствии лифтов аудитория должна располагаться   на первом этаже, наличие специальных кресел и других приспособлений).</w:t>
      </w:r>
    </w:p>
    <w:p w14:paraId="52B67C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9.3. 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14:paraId="16A82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 xml:space="preserve">     а) для слепых:</w:t>
      </w:r>
    </w:p>
    <w:p w14:paraId="327ED2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задания для выполнения, а также инструкция о порядке государственной итоговой аттестации оформляются рельефно-точечным шрифтом Брайля  или   в виде  электронного  документа,  доступного  с  помощью      компьютера со специализированным программным обеспечением для слепых, или зачитываются ассистентом;</w:t>
      </w:r>
    </w:p>
    <w:p w14:paraId="21884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- письменные задания выполняются на бумаге рельефно-точечным   шрифтом Брайля или на компьютере со специализированным программным   обеспечением для слепых, или диктуются ассистенту;</w:t>
      </w:r>
    </w:p>
    <w:p w14:paraId="05E849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2BC5A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 xml:space="preserve">     б) для слабовидящих:</w:t>
      </w:r>
    </w:p>
    <w:p w14:paraId="47EBC6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 обеспечивается индивидуальное равномерное освещение  не  менее   300люкс;</w:t>
      </w:r>
    </w:p>
    <w:p w14:paraId="41CC1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выпускникам для выполнения задания при необходимости предоставляется увеличивающее устройство;</w:t>
      </w:r>
    </w:p>
    <w:p w14:paraId="4C60B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задания для выполнения, а также  инструкция  о  порядке   проведения государственной аттестации оформляются увеличенным шрифтом;</w:t>
      </w:r>
    </w:p>
    <w:p w14:paraId="43AAF1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 xml:space="preserve">     в) для глухих и слабослышащих, с тяжелыми нарушениями речи:</w:t>
      </w:r>
    </w:p>
    <w:p w14:paraId="75FF2A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обеспечивается наличие  звукоусиливающей  аппаратуры   коллективного пользования,   при   необходимости   предоставляется     звукоусиливающая аппаратура индивидуального пользования;</w:t>
      </w:r>
    </w:p>
    <w:p w14:paraId="2A1AA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 по их желанию государственный экзамен может проводиться в письменной форме;</w:t>
      </w:r>
    </w:p>
    <w:p w14:paraId="181C17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г) для лиц с нарушениями опорно-двигательного аппарата (с тяжелыми нарушениями двигательных функций  верхних  конечностей  или   отсутствием верхних конечностей):</w:t>
      </w:r>
    </w:p>
    <w:p w14:paraId="0E739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письменные задания выполняются на компьютере со   специализированным программным обеспечением или диктуются ассистенту;</w:t>
      </w:r>
    </w:p>
    <w:p w14:paraId="635DE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 w:hAnsi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-</w:t>
      </w:r>
      <w:r>
        <w:rPr>
          <w:rFonts w:hint="default" w:hAnsi="Times New Roman"/>
          <w:color w:val="000000"/>
          <w:sz w:val="28"/>
          <w:szCs w:val="28"/>
        </w:rPr>
        <w:t xml:space="preserve"> по их желанию государственный экзамен может  проводиться  в   устной форме.</w:t>
      </w:r>
    </w:p>
    <w:p w14:paraId="6CEB1D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="0" w:afterLines="0" w:line="240" w:lineRule="auto"/>
        <w:ind w:firstLine="360"/>
        <w:jc w:val="both"/>
        <w:rPr>
          <w:rFonts w:hint="default"/>
          <w:color w:val="000000"/>
          <w:sz w:val="28"/>
          <w:szCs w:val="28"/>
        </w:rPr>
      </w:pPr>
      <w:r>
        <w:rPr>
          <w:rFonts w:hint="default" w:hAnsi="Times New Roman"/>
          <w:color w:val="000000"/>
          <w:sz w:val="28"/>
          <w:szCs w:val="28"/>
        </w:rPr>
        <w:t>9.4.   Выпускники   или    родители    (законные       представители)несовершеннолетних выпускников не позднее, чем  за  3  месяца  до   начала государственной  итоговой  аттестации,  подают  письменное    заявление о необходимости  создания  для  них  специальных  условий  при   проведении государственной итоговой аттестации.</w:t>
      </w:r>
    </w:p>
    <w:p w14:paraId="6E16530D">
      <w:pPr>
        <w:pStyle w:val="21"/>
        <w:shd w:val="clear" w:color="auto" w:fill="FFFFFF"/>
        <w:spacing w:before="0" w:beforeLines="0" w:after="0" w:afterLines="0"/>
        <w:jc w:val="both"/>
        <w:textAlignment w:val="baseline"/>
        <w:rPr>
          <w:rFonts w:hint="default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 xml:space="preserve">    9.5.</w:t>
      </w:r>
      <w:r>
        <w:rPr>
          <w:rFonts w:hint="default"/>
          <w:color w:val="222222"/>
          <w:sz w:val="27"/>
          <w:szCs w:val="27"/>
        </w:rPr>
        <w:t xml:space="preserve"> </w:t>
      </w:r>
      <w:r>
        <w:rPr>
          <w:rFonts w:hint="default"/>
          <w:sz w:val="28"/>
          <w:szCs w:val="28"/>
        </w:rPr>
        <w:t>При проведении демонстрационного экзамена обеспечивается соблюдение требований, закрепленных в статье 79 "Организация получения образования обучающимися с ограниченными возможностями здоровья" Закона об образовании и разделе V Порядка проведения государственной итоговой аттестации по образовательным программам среднего профессионального образования 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HYPERLINK "https://rulaws.ru/acts/Prikaz-Minobrnauki-Rossii-ot-16.08.2013-N-968/"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11"/>
          <w:rFonts w:hint="default"/>
          <w:sz w:val="28"/>
          <w:szCs w:val="28"/>
        </w:rPr>
        <w:t>приказа Министерства образования и науки Российской Федерации от 16 августа 2013 г. N 968</w:t>
      </w:r>
      <w:r>
        <w:rPr>
          <w:rStyle w:val="11"/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, определяющих Порядок проведения государственной итоговой аттестации для выпускников из числа лиц с ОВЗ и инвалидов.</w:t>
      </w:r>
    </w:p>
    <w:p w14:paraId="5271A225">
      <w:pPr>
        <w:pStyle w:val="21"/>
        <w:shd w:val="clear" w:color="auto" w:fill="FFFFFF"/>
        <w:spacing w:before="0" w:beforeLines="0" w:after="0" w:afterLines="0"/>
        <w:jc w:val="both"/>
        <w:textAlignment w:val="baseline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При проведении демонстрационного экзамена для лиц с ОВЗ и инвалидов при необходимости надо предусмотреть возможность увеличения времени, отведенного на выполнение задания и организацию дополнительных перерывов, с учетом индивидуальных особенностей таких обучающихся.</w:t>
      </w:r>
    </w:p>
    <w:p w14:paraId="4C41F430">
      <w:pPr>
        <w:pStyle w:val="21"/>
        <w:shd w:val="clear" w:color="auto" w:fill="FFFFFF"/>
        <w:spacing w:before="0" w:beforeLines="0" w:after="0" w:afterLines="0"/>
        <w:jc w:val="both"/>
        <w:textAlignment w:val="baseline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Перечень оборудования, необходимого для выполнения задания демонстрационного экзамена, может корректироваться, исходя из требований к условиям труда лиц с ОВЗ и инвалидов.</w:t>
      </w:r>
    </w:p>
    <w:p w14:paraId="09780E4B">
      <w:pPr>
        <w:spacing w:beforeLines="0" w:after="0" w:afterLines="0" w:line="240" w:lineRule="auto"/>
        <w:ind w:firstLine="709"/>
        <w:jc w:val="both"/>
        <w:textAlignment w:val="baseline"/>
        <w:rPr>
          <w:rFonts w:hint="default"/>
          <w:sz w:val="28"/>
          <w:szCs w:val="28"/>
        </w:rPr>
      </w:pPr>
    </w:p>
    <w:p w14:paraId="043A9495">
      <w:pPr>
        <w:spacing w:beforeLines="0" w:after="0" w:afterLines="0" w:line="240" w:lineRule="auto"/>
        <w:ind w:firstLine="709"/>
        <w:jc w:val="both"/>
        <w:rPr>
          <w:rFonts w:hint="default"/>
          <w:color w:val="000000"/>
          <w:sz w:val="28"/>
          <w:szCs w:val="28"/>
        </w:rPr>
      </w:pPr>
    </w:p>
    <w:p w14:paraId="36818FAD">
      <w:pPr>
        <w:pStyle w:val="15"/>
        <w:tabs>
          <w:tab w:val="left" w:pos="558"/>
        </w:tabs>
        <w:spacing w:beforeLines="0" w:after="0" w:afterLines="0" w:line="240" w:lineRule="auto"/>
        <w:jc w:val="both"/>
        <w:rPr>
          <w:rFonts w:hint="default"/>
          <w:sz w:val="28"/>
          <w:szCs w:val="28"/>
        </w:rPr>
      </w:pPr>
    </w:p>
    <w:p w14:paraId="6CAB47BA">
      <w:pPr>
        <w:pStyle w:val="15"/>
        <w:tabs>
          <w:tab w:val="left" w:pos="774"/>
        </w:tabs>
        <w:spacing w:beforeLines="0" w:after="588" w:afterLines="0" w:line="360" w:lineRule="auto"/>
        <w:ind w:left="20" w:right="20"/>
        <w:jc w:val="both"/>
        <w:rPr>
          <w:rFonts w:hint="default"/>
          <w:sz w:val="24"/>
          <w:szCs w:val="24"/>
        </w:rPr>
      </w:pPr>
    </w:p>
    <w:p w14:paraId="3E95E6E5">
      <w:pPr>
        <w:pStyle w:val="15"/>
        <w:tabs>
          <w:tab w:val="left" w:pos="774"/>
        </w:tabs>
        <w:spacing w:beforeLines="0" w:after="588" w:afterLines="0" w:line="360" w:lineRule="auto"/>
        <w:ind w:left="20" w:right="20"/>
        <w:jc w:val="both"/>
        <w:rPr>
          <w:rFonts w:hint="default"/>
          <w:sz w:val="24"/>
          <w:szCs w:val="24"/>
        </w:rPr>
      </w:pPr>
    </w:p>
    <w:p w14:paraId="29646601">
      <w:pPr>
        <w:pStyle w:val="15"/>
        <w:tabs>
          <w:tab w:val="left" w:pos="774"/>
        </w:tabs>
        <w:spacing w:beforeLines="0" w:after="588" w:afterLines="0" w:line="360" w:lineRule="auto"/>
        <w:ind w:right="20"/>
        <w:jc w:val="both"/>
        <w:rPr>
          <w:rFonts w:hint="default"/>
          <w:sz w:val="24"/>
          <w:szCs w:val="24"/>
        </w:rPr>
      </w:pPr>
    </w:p>
    <w:p w14:paraId="27D7B027">
      <w:pPr>
        <w:pStyle w:val="15"/>
        <w:tabs>
          <w:tab w:val="left" w:pos="774"/>
        </w:tabs>
        <w:spacing w:beforeLines="0" w:after="588" w:afterLines="0" w:line="360" w:lineRule="auto"/>
        <w:ind w:right="20"/>
        <w:jc w:val="both"/>
        <w:rPr>
          <w:rFonts w:hint="default"/>
          <w:sz w:val="24"/>
          <w:szCs w:val="24"/>
        </w:rPr>
      </w:pPr>
    </w:p>
    <w:p w14:paraId="5EA31AC5">
      <w:pPr>
        <w:spacing w:beforeLines="0" w:after="0" w:afterLines="0" w:line="240" w:lineRule="auto"/>
        <w:jc w:val="right"/>
        <w:rPr>
          <w:rFonts w:hint="default" w:hAnsi="Times New Roman"/>
          <w:b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Приложение 1</w:t>
      </w:r>
    </w:p>
    <w:p w14:paraId="5681AD39">
      <w:pPr>
        <w:spacing w:beforeLines="0" w:after="0" w:afterLines="0" w:line="240" w:lineRule="auto"/>
        <w:jc w:val="center"/>
        <w:rPr>
          <w:rFonts w:hint="default"/>
          <w:b/>
          <w:sz w:val="28"/>
          <w:szCs w:val="28"/>
        </w:rPr>
      </w:pPr>
      <w:r>
        <w:rPr>
          <w:rFonts w:hint="default" w:hAnsi="Times New Roman"/>
          <w:b/>
          <w:sz w:val="28"/>
          <w:szCs w:val="28"/>
        </w:rPr>
        <w:t>ИТОГОВЫЙ ПРОТОКОЛ _____</w:t>
      </w:r>
    </w:p>
    <w:p w14:paraId="446FF1EC">
      <w:pPr>
        <w:pStyle w:val="30"/>
        <w:spacing w:beforeLines="0" w:afterLines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 xml:space="preserve"> заседания государственной экзаменационной комиссии по выпуску обучающихся ГБПОУ «КТТ и ЖТ» в </w:t>
      </w:r>
      <w:r>
        <w:rPr>
          <w:rFonts w:hint="default"/>
          <w:sz w:val="28"/>
          <w:szCs w:val="28"/>
          <w:u w:val="single"/>
        </w:rPr>
        <w:t>2025</w:t>
      </w:r>
      <w:r>
        <w:rPr>
          <w:rFonts w:hint="default"/>
          <w:sz w:val="28"/>
          <w:szCs w:val="28"/>
        </w:rPr>
        <w:t>-</w:t>
      </w:r>
      <w:r>
        <w:rPr>
          <w:rFonts w:hint="default"/>
          <w:sz w:val="28"/>
          <w:szCs w:val="28"/>
          <w:u w:val="single"/>
        </w:rPr>
        <w:t xml:space="preserve">2026 </w:t>
      </w:r>
      <w:r>
        <w:rPr>
          <w:rFonts w:hint="default"/>
          <w:sz w:val="28"/>
          <w:szCs w:val="28"/>
        </w:rPr>
        <w:t>учебном году</w:t>
      </w:r>
    </w:p>
    <w:p w14:paraId="261ED506">
      <w:pPr>
        <w:spacing w:beforeLines="0" w:after="0" w:afterLines="0" w:line="240" w:lineRule="auto"/>
        <w:rPr>
          <w:rFonts w:hint="default"/>
          <w:sz w:val="28"/>
          <w:szCs w:val="28"/>
          <w:u w:val="single"/>
        </w:rPr>
      </w:pPr>
      <w:r>
        <w:rPr>
          <w:rFonts w:hint="default" w:hAnsi="Times New Roman"/>
          <w:sz w:val="28"/>
          <w:szCs w:val="28"/>
        </w:rPr>
        <w:t xml:space="preserve">Группа                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  <w:u w:val="single"/>
        </w:rPr>
        <w:t>__</w:t>
      </w:r>
    </w:p>
    <w:p w14:paraId="60B5CC62">
      <w:pPr>
        <w:spacing w:beforeLines="0" w:after="0" w:afterLines="0" w:line="240" w:lineRule="auto"/>
        <w:rPr>
          <w:rFonts w:hint="default"/>
          <w:sz w:val="28"/>
          <w:szCs w:val="28"/>
          <w:u w:val="single"/>
        </w:rPr>
      </w:pPr>
      <w:r>
        <w:rPr>
          <w:rFonts w:hint="default" w:hAnsi="Times New Roman"/>
          <w:sz w:val="28"/>
          <w:szCs w:val="28"/>
        </w:rPr>
        <w:t>Количество выпускников по списку</w:t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  <w:u w:val="single"/>
        </w:rPr>
        <w:t>__</w:t>
      </w:r>
    </w:p>
    <w:p w14:paraId="556E4645">
      <w:pPr>
        <w:spacing w:beforeLines="0" w:after="0" w:afterLines="0" w:line="240" w:lineRule="auto"/>
        <w:rPr>
          <w:rFonts w:hint="default"/>
          <w:sz w:val="28"/>
          <w:szCs w:val="28"/>
          <w:u w:val="single"/>
        </w:rPr>
      </w:pPr>
      <w:r>
        <w:rPr>
          <w:rFonts w:hint="default" w:hAnsi="Times New Roman"/>
          <w:sz w:val="28"/>
          <w:szCs w:val="28"/>
        </w:rPr>
        <w:t>Выполняло работу</w:t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 xml:space="preserve"> </w:t>
      </w:r>
      <w:r>
        <w:rPr>
          <w:rFonts w:hint="default" w:hAnsi="Times New Roman"/>
          <w:sz w:val="28"/>
          <w:szCs w:val="28"/>
          <w:u w:val="single"/>
        </w:rPr>
        <w:t>__</w:t>
      </w:r>
    </w:p>
    <w:p w14:paraId="58A9C158">
      <w:pPr>
        <w:spacing w:beforeLines="0" w:after="0" w:afterLines="0" w:line="240" w:lineRule="auto"/>
        <w:rPr>
          <w:rFonts w:hint="default"/>
          <w:sz w:val="28"/>
          <w:szCs w:val="28"/>
          <w:u w:val="single"/>
        </w:rPr>
      </w:pPr>
      <w:r>
        <w:rPr>
          <w:rFonts w:hint="default" w:hAnsi="Times New Roman"/>
          <w:sz w:val="28"/>
          <w:szCs w:val="28"/>
        </w:rPr>
        <w:t>Профессия</w:t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СПО</w:t>
      </w:r>
      <w:r>
        <w:rPr>
          <w:rFonts w:hint="default"/>
          <w:sz w:val="28"/>
          <w:szCs w:val="28"/>
        </w:rPr>
        <w:tab/>
      </w: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__________________________________________</w:t>
      </w:r>
    </w:p>
    <w:p w14:paraId="0A41511E">
      <w:pPr>
        <w:spacing w:beforeLines="0" w:afterLines="0"/>
        <w:rPr>
          <w:rFonts w:hint="default"/>
          <w:sz w:val="28"/>
          <w:szCs w:val="28"/>
          <w:u w:val="single"/>
        </w:rPr>
      </w:pPr>
      <w:r>
        <w:rPr>
          <w:rFonts w:hint="default" w:hAnsi="Times New Roman"/>
          <w:sz w:val="28"/>
          <w:szCs w:val="28"/>
        </w:rPr>
        <w:t xml:space="preserve">квалификация: </w:t>
      </w:r>
      <w:r>
        <w:rPr>
          <w:rFonts w:hint="default" w:hAnsi="Times New Roman"/>
          <w:sz w:val="28"/>
          <w:szCs w:val="28"/>
          <w:lang w:eastAsia="en-US"/>
        </w:rPr>
        <w:t>–        __________________________________________</w:t>
      </w:r>
    </w:p>
    <w:p w14:paraId="7E0E6EA8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Председатель государственной экзаменационной комиссии:  </w:t>
      </w:r>
    </w:p>
    <w:p w14:paraId="0C7C3411">
      <w:pPr>
        <w:pStyle w:val="30"/>
        <w:spacing w:beforeLines="0" w:afterLines="0"/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___________________________________________________________________________</w:t>
      </w:r>
    </w:p>
    <w:p w14:paraId="5240412F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Заместитель председателя государственной экзаменационной комиссии: </w:t>
      </w:r>
    </w:p>
    <w:p w14:paraId="0944E5C3">
      <w:pPr>
        <w:pStyle w:val="30"/>
        <w:spacing w:beforeLines="0" w:afterLines="0"/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___________________________________________________________________________</w:t>
      </w:r>
    </w:p>
    <w:p w14:paraId="7DF317B4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Главный эксперт:</w:t>
      </w:r>
    </w:p>
    <w:p w14:paraId="43AC2F52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___________________________________________________________________________</w:t>
      </w:r>
    </w:p>
    <w:p w14:paraId="3BC7405F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Члены государственной экзаменационной комиссии: </w:t>
      </w:r>
    </w:p>
    <w:p w14:paraId="00D80ADC">
      <w:pPr>
        <w:pStyle w:val="30"/>
        <w:spacing w:beforeLines="0" w:afterLines="0"/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___________________________________________________________________________</w:t>
      </w:r>
    </w:p>
    <w:p w14:paraId="592D89A4">
      <w:pPr>
        <w:pStyle w:val="30"/>
        <w:spacing w:beforeLines="0" w:afterLines="0"/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___________________________________________________________________________</w:t>
      </w:r>
    </w:p>
    <w:p w14:paraId="20E6533A">
      <w:pPr>
        <w:pStyle w:val="30"/>
        <w:spacing w:beforeLines="0" w:afterLines="0"/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секретарь ГЭК  -  ___________________________________________________________</w:t>
      </w:r>
    </w:p>
    <w:p w14:paraId="46BC0314">
      <w:pPr>
        <w:spacing w:beforeLines="0" w:after="0" w:afterLines="0" w:line="240" w:lineRule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Дата заседания</w:t>
      </w:r>
      <w:r>
        <w:rPr>
          <w:rFonts w:hint="default" w:hAnsi="Times New Roman"/>
          <w:sz w:val="28"/>
          <w:szCs w:val="28"/>
        </w:rPr>
        <w:tab/>
      </w:r>
      <w:r>
        <w:rPr>
          <w:rFonts w:hint="default" w:hAnsi="Times New Roman"/>
          <w:sz w:val="28"/>
          <w:szCs w:val="28"/>
        </w:rPr>
        <w:t>"____" _____________20____г</w:t>
      </w:r>
    </w:p>
    <w:p w14:paraId="1747FACD">
      <w:pPr>
        <w:pStyle w:val="30"/>
        <w:spacing w:beforeLines="0" w:afterLines="0"/>
        <w:ind w:firstLine="708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Рассмотрев результаты освоения образовательной программы СПО,  результаты выполнения выпускной практической работы в форме демонстрационного экзамена, комиссия на закрытом заседании постановила: </w:t>
      </w:r>
    </w:p>
    <w:p w14:paraId="18BDB91B">
      <w:pPr>
        <w:pStyle w:val="30"/>
        <w:spacing w:beforeLines="0" w:afterLines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указанным в списке обучающимся присвоить квалификацию выдать документ об образовании</w:t>
      </w:r>
    </w:p>
    <w:tbl>
      <w:tblPr>
        <w:tblStyle w:val="9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410"/>
        <w:gridCol w:w="1134"/>
        <w:gridCol w:w="1700"/>
        <w:gridCol w:w="1843"/>
        <w:gridCol w:w="1843"/>
      </w:tblGrid>
      <w:tr w14:paraId="7E8EC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E759022">
            <w:pPr>
              <w:pStyle w:val="30"/>
              <w:spacing w:beforeLines="0" w:afterLines="0"/>
              <w:jc w:val="both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5062C14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86CB9A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Дата рождения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5A0AE0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Оценка</w:t>
            </w:r>
          </w:p>
          <w:p w14:paraId="6D4EEA1B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полученная на демонтстрационном экзамене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74041C5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Присвоенная квалификация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615CD97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Заключение </w:t>
            </w:r>
          </w:p>
          <w:p w14:paraId="4DC3A97A">
            <w:pPr>
              <w:pStyle w:val="30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Государственной экзаменационной комиссии о выдаче документа</w:t>
            </w:r>
          </w:p>
        </w:tc>
      </w:tr>
      <w:tr w14:paraId="53256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BB2313">
            <w:pPr>
              <w:pStyle w:val="30"/>
              <w:numPr>
                <w:ilvl w:val="0"/>
                <w:numId w:val="13"/>
              </w:num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2719E64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818F60C">
            <w:pPr>
              <w:spacing w:beforeLines="0" w:afterLines="0"/>
              <w:jc w:val="center"/>
              <w:rPr>
                <w:rFonts w:hint="default" w:asci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20B522">
            <w:pPr>
              <w:pStyle w:val="30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A55D2E">
            <w:pPr>
              <w:pStyle w:val="30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7B99F3">
            <w:pPr>
              <w:pStyle w:val="30"/>
              <w:spacing w:beforeLines="0" w:afterLines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диплом</w:t>
            </w:r>
          </w:p>
        </w:tc>
      </w:tr>
      <w:tr w14:paraId="4F255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E8F3F6">
            <w:pPr>
              <w:pStyle w:val="30"/>
              <w:numPr>
                <w:ilvl w:val="0"/>
                <w:numId w:val="13"/>
              </w:num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EA7F40A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C22DF5">
            <w:pPr>
              <w:spacing w:beforeLines="0" w:afterLines="0"/>
              <w:jc w:val="center"/>
              <w:rPr>
                <w:rFonts w:hint="default" w:asci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38EB26">
            <w:pPr>
              <w:pStyle w:val="30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C66A34">
            <w:pPr>
              <w:pStyle w:val="30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918A81">
            <w:pPr>
              <w:pStyle w:val="30"/>
              <w:spacing w:beforeLines="0" w:afterLines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диплом</w:t>
            </w:r>
          </w:p>
        </w:tc>
      </w:tr>
    </w:tbl>
    <w:p w14:paraId="32F5BF13">
      <w:pPr>
        <w:pStyle w:val="30"/>
        <w:spacing w:beforeLines="0" w:afterLines="0"/>
        <w:jc w:val="both"/>
        <w:rPr>
          <w:rFonts w:hint="default"/>
          <w:sz w:val="20"/>
          <w:szCs w:val="20"/>
        </w:rPr>
      </w:pPr>
    </w:p>
    <w:p w14:paraId="0C9617A1">
      <w:pPr>
        <w:pStyle w:val="30"/>
        <w:spacing w:beforeLines="0" w:afterLines="0"/>
        <w:jc w:val="both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>ИТОГО ПО ГРУППЕ:</w:t>
      </w:r>
    </w:p>
    <w:tbl>
      <w:tblPr>
        <w:tblStyle w:val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6379"/>
      </w:tblGrid>
      <w:tr w14:paraId="5FB07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4DC0A7">
            <w:pPr>
              <w:pStyle w:val="30"/>
              <w:spacing w:beforeLines="0" w:afterLines="0"/>
              <w:jc w:val="both"/>
              <w:rPr>
                <w:rFonts w:hint="default"/>
                <w:sz w:val="24"/>
                <w:szCs w:val="24"/>
                <w:lang w:eastAsia="en-US"/>
              </w:rPr>
            </w:pPr>
            <w:r>
              <w:rPr>
                <w:rFonts w:hint="default"/>
                <w:sz w:val="24"/>
                <w:szCs w:val="24"/>
                <w:lang w:eastAsia="en-US"/>
              </w:rPr>
              <w:t>«5»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чел.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__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%</w:t>
            </w:r>
          </w:p>
          <w:p w14:paraId="64A50D4E">
            <w:pPr>
              <w:spacing w:beforeLines="0" w:after="0" w:afterLines="0" w:line="240" w:lineRule="auto"/>
              <w:rPr>
                <w:rFonts w:hint="default" w:hAnsi="Times New Roman"/>
                <w:sz w:val="22"/>
                <w:szCs w:val="22"/>
                <w:lang w:eastAsia="en-US"/>
              </w:rPr>
            </w:pPr>
            <w:r>
              <w:rPr>
                <w:rFonts w:hint="default" w:hAnsi="Times New Roman"/>
                <w:sz w:val="22"/>
                <w:szCs w:val="22"/>
                <w:lang w:eastAsia="en-US"/>
              </w:rPr>
              <w:t>«4»      _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чел.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__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%</w:t>
            </w:r>
          </w:p>
          <w:p w14:paraId="74529A98">
            <w:pPr>
              <w:spacing w:beforeLines="0" w:after="0" w:afterLines="0" w:line="240" w:lineRule="auto"/>
              <w:rPr>
                <w:rFonts w:hint="default" w:hAnsi="Times New Roman"/>
                <w:sz w:val="22"/>
                <w:szCs w:val="22"/>
                <w:lang w:eastAsia="en-US"/>
              </w:rPr>
            </w:pPr>
            <w:r>
              <w:rPr>
                <w:rFonts w:hint="default" w:hAnsi="Times New Roman"/>
                <w:sz w:val="22"/>
                <w:szCs w:val="22"/>
                <w:lang w:eastAsia="en-US"/>
              </w:rPr>
              <w:t>«3»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_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чел.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__</w:t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ab/>
            </w:r>
            <w:r>
              <w:rPr>
                <w:rFonts w:hint="default" w:hAnsi="Times New Roman"/>
                <w:sz w:val="22"/>
                <w:szCs w:val="22"/>
                <w:lang w:eastAsia="en-US"/>
              </w:rPr>
              <w:t>%</w:t>
            </w:r>
          </w:p>
          <w:p w14:paraId="17EC8C89">
            <w:pPr>
              <w:pStyle w:val="30"/>
              <w:spacing w:beforeLines="0" w:afterLines="0"/>
              <w:jc w:val="both"/>
              <w:rPr>
                <w:rFonts w:hint="default"/>
                <w:sz w:val="24"/>
                <w:szCs w:val="24"/>
                <w:lang w:eastAsia="en-US"/>
              </w:rPr>
            </w:pPr>
            <w:r>
              <w:rPr>
                <w:rFonts w:hint="default"/>
                <w:sz w:val="24"/>
                <w:szCs w:val="24"/>
                <w:lang w:eastAsia="en-US"/>
              </w:rPr>
              <w:t>«2»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чел.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__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%</w:t>
            </w:r>
          </w:p>
          <w:p w14:paraId="1B5707E9">
            <w:pPr>
              <w:pStyle w:val="30"/>
              <w:spacing w:beforeLines="0" w:afterLines="0"/>
              <w:jc w:val="both"/>
              <w:rPr>
                <w:rFonts w:hint="defaul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7FFFFA">
            <w:pPr>
              <w:pStyle w:val="30"/>
              <w:spacing w:beforeLines="0" w:afterLines="0"/>
              <w:jc w:val="both"/>
              <w:rPr>
                <w:rFonts w:hint="default"/>
                <w:sz w:val="24"/>
                <w:szCs w:val="24"/>
                <w:lang w:eastAsia="en-US"/>
              </w:rPr>
            </w:pPr>
            <w:r>
              <w:rPr>
                <w:rFonts w:hint="default"/>
                <w:sz w:val="24"/>
                <w:szCs w:val="24"/>
                <w:lang w:eastAsia="en-US"/>
              </w:rPr>
              <w:t>количество дипломов с отличием: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_______ шт. _____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%</w:t>
            </w:r>
          </w:p>
          <w:p w14:paraId="17E6DC4C">
            <w:pPr>
              <w:pStyle w:val="30"/>
              <w:spacing w:beforeLines="0" w:afterLines="0"/>
              <w:jc w:val="both"/>
              <w:rPr>
                <w:rFonts w:hint="default"/>
                <w:color w:val="000000"/>
                <w:sz w:val="24"/>
                <w:szCs w:val="24"/>
                <w:lang w:eastAsia="en-US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en-US"/>
              </w:rPr>
              <w:t xml:space="preserve">Количество дипломов с оценками «хорошо» и «отлично»:        </w:t>
            </w:r>
            <w:r>
              <w:rPr>
                <w:rFonts w:hint="default"/>
                <w:sz w:val="24"/>
                <w:szCs w:val="24"/>
                <w:lang w:eastAsia="en-US"/>
              </w:rPr>
              <w:t xml:space="preserve">_______ 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шт. _____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%</w:t>
            </w:r>
          </w:p>
          <w:p w14:paraId="7C1CF0C0">
            <w:pPr>
              <w:pStyle w:val="30"/>
              <w:spacing w:beforeLines="0" w:afterLines="0"/>
              <w:jc w:val="both"/>
              <w:rPr>
                <w:rFonts w:hint="default"/>
                <w:sz w:val="24"/>
                <w:szCs w:val="24"/>
                <w:lang w:eastAsia="en-US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en-US"/>
              </w:rPr>
              <w:t xml:space="preserve">Количество  выданных академических справок:                  </w:t>
            </w:r>
            <w:r>
              <w:rPr>
                <w:rFonts w:hint="default"/>
                <w:sz w:val="24"/>
                <w:szCs w:val="24"/>
                <w:lang w:eastAsia="en-US"/>
              </w:rPr>
              <w:t xml:space="preserve">_______ 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шт. _____</w:t>
            </w:r>
            <w:r>
              <w:rPr>
                <w:rFonts w:hint="default"/>
                <w:sz w:val="24"/>
                <w:szCs w:val="24"/>
                <w:lang w:eastAsia="en-US"/>
              </w:rPr>
              <w:tab/>
            </w:r>
            <w:r>
              <w:rPr>
                <w:rFonts w:hint="default"/>
                <w:sz w:val="24"/>
                <w:szCs w:val="24"/>
                <w:lang w:eastAsia="en-US"/>
              </w:rPr>
              <w:t>%</w:t>
            </w:r>
          </w:p>
          <w:p w14:paraId="6AFCCDAB">
            <w:pPr>
              <w:pStyle w:val="30"/>
              <w:spacing w:beforeLines="0" w:afterLines="0"/>
              <w:jc w:val="both"/>
              <w:rPr>
                <w:rFonts w:hint="default"/>
                <w:b/>
                <w:sz w:val="24"/>
                <w:szCs w:val="24"/>
                <w:lang w:eastAsia="en-US"/>
              </w:rPr>
            </w:pPr>
          </w:p>
        </w:tc>
      </w:tr>
    </w:tbl>
    <w:p w14:paraId="52328909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Председатель  (или  зам. председателя ГЭК):  ___________       /___________________/</w:t>
      </w:r>
    </w:p>
    <w:p w14:paraId="21420B2B">
      <w:pPr>
        <w:pStyle w:val="30"/>
        <w:spacing w:beforeLines="0" w:afterLines="0"/>
        <w:jc w:val="both"/>
        <w:rPr>
          <w:rFonts w:hint="default"/>
          <w:sz w:val="20"/>
          <w:szCs w:val="20"/>
        </w:rPr>
      </w:pP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0"/>
          <w:szCs w:val="20"/>
        </w:rPr>
        <w:t>подпись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 xml:space="preserve">          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>расшифровка</w:t>
      </w:r>
    </w:p>
    <w:p w14:paraId="10A6630E">
      <w:pPr>
        <w:pStyle w:val="30"/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Главный эксперт </w:t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 xml:space="preserve">                            ___________       /___________________/</w:t>
      </w:r>
    </w:p>
    <w:p w14:paraId="410DDEC4">
      <w:pPr>
        <w:pStyle w:val="30"/>
        <w:spacing w:beforeLines="0" w:afterLines="0"/>
        <w:jc w:val="both"/>
        <w:rPr>
          <w:rFonts w:hint="default"/>
          <w:sz w:val="20"/>
          <w:szCs w:val="20"/>
        </w:rPr>
      </w:pP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0"/>
          <w:szCs w:val="20"/>
        </w:rPr>
        <w:t xml:space="preserve">                                   подпись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 xml:space="preserve">    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 xml:space="preserve">         расшифровка</w:t>
      </w:r>
    </w:p>
    <w:p w14:paraId="169216C1">
      <w:pPr>
        <w:pStyle w:val="30"/>
        <w:spacing w:beforeLines="0" w:afterLines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секретарь ГЭК                                 ___________       /___________________/</w:t>
      </w:r>
    </w:p>
    <w:p w14:paraId="4B0623B6">
      <w:pPr>
        <w:pStyle w:val="30"/>
        <w:spacing w:beforeLines="0" w:afterLines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>М.П</w:t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ab/>
      </w:r>
      <w:r>
        <w:rPr>
          <w:rFonts w:hint="default"/>
          <w:sz w:val="24"/>
          <w:szCs w:val="24"/>
        </w:rPr>
        <w:t xml:space="preserve">       </w:t>
      </w:r>
      <w:r>
        <w:rPr>
          <w:rFonts w:hint="default"/>
          <w:sz w:val="20"/>
          <w:szCs w:val="20"/>
        </w:rPr>
        <w:t>подпись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 xml:space="preserve">    </w:t>
      </w:r>
      <w:r>
        <w:rPr>
          <w:rFonts w:hint="default"/>
          <w:sz w:val="20"/>
          <w:szCs w:val="20"/>
        </w:rPr>
        <w:tab/>
      </w:r>
      <w:r>
        <w:rPr>
          <w:rFonts w:hint="default"/>
          <w:sz w:val="20"/>
          <w:szCs w:val="20"/>
        </w:rPr>
        <w:t xml:space="preserve">         расшифровка</w:t>
      </w:r>
    </w:p>
    <w:p w14:paraId="0CA7E79C">
      <w:pPr>
        <w:spacing w:beforeLines="0" w:after="0" w:afterLines="0"/>
        <w:ind w:left="340" w:right="170"/>
        <w:jc w:val="center"/>
        <w:rPr>
          <w:rFonts w:hint="default" w:hAnsi="Times New Roman"/>
          <w:b/>
          <w:sz w:val="24"/>
          <w:szCs w:val="24"/>
        </w:rPr>
      </w:pPr>
      <w:r>
        <w:rPr>
          <w:rFonts w:hint="default" w:hAnsi="Times New Roman"/>
          <w:b/>
          <w:sz w:val="24"/>
          <w:szCs w:val="24"/>
        </w:rPr>
        <w:t>ПРОТОКОЛ</w:t>
      </w:r>
    </w:p>
    <w:p w14:paraId="56F418D9">
      <w:pPr>
        <w:spacing w:beforeLines="0" w:after="0" w:afterLines="0"/>
        <w:jc w:val="center"/>
        <w:rPr>
          <w:rFonts w:hint="default" w:hAnsi="Times New Roman"/>
          <w:b/>
          <w:sz w:val="24"/>
          <w:szCs w:val="24"/>
        </w:rPr>
      </w:pPr>
      <w:r>
        <w:rPr>
          <w:rFonts w:hint="default" w:hAnsi="Times New Roman"/>
          <w:b/>
          <w:sz w:val="24"/>
          <w:szCs w:val="24"/>
        </w:rPr>
        <w:t xml:space="preserve">ознакомления выпускников 2026 г с Программой и порядком проведения государственной итоговой аттестации в ГБПОУ "КТТиЖТ"в 2026 году </w:t>
      </w:r>
    </w:p>
    <w:p w14:paraId="23755742">
      <w:pPr>
        <w:spacing w:beforeLines="0" w:after="0" w:afterLines="0"/>
        <w:rPr>
          <w:rFonts w:hint="default"/>
          <w:b/>
          <w:sz w:val="24"/>
          <w:szCs w:val="24"/>
        </w:rPr>
      </w:pPr>
    </w:p>
    <w:tbl>
      <w:tblPr>
        <w:tblStyle w:val="9"/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5134"/>
        <w:gridCol w:w="2835"/>
        <w:gridCol w:w="1418"/>
      </w:tblGrid>
      <w:tr w14:paraId="303BF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193CFD6">
            <w:pPr>
              <w:spacing w:beforeLines="0" w:after="0" w:afterLines="0"/>
              <w:jc w:val="center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Ф.И.О.</w:t>
            </w:r>
          </w:p>
          <w:p w14:paraId="0E9F50ED">
            <w:pPr>
              <w:spacing w:beforeLines="0" w:after="0" w:afterLines="0"/>
              <w:jc w:val="center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студента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5E849E">
            <w:pPr>
              <w:spacing w:beforeLines="0" w:after="0" w:afterLines="0"/>
              <w:jc w:val="center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B28D3A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подпись</w:t>
            </w:r>
          </w:p>
          <w:p w14:paraId="37063C85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575A3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BFE8D0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875BB42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EB318F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CB5903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22B41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E7D093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AE5AEE0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B5F684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0A7A7B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690B2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53F9DFE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3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02FF9C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1E1482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DBCCD9E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35612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5C3D09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4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282BC2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8BAA3F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57C2A69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7C3B8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AC0DC3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5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B9ED79A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8FCFC8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AFD3BC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469BD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CEB2A4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6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17A3060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A46D7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1B3B15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7EB39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B4D0E8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7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0DE1973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667E25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CCD034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65BA1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19632F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8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822DEC0">
            <w:pPr>
              <w:spacing w:beforeLines="0" w:after="0" w:afterLines="0"/>
              <w:jc w:val="both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C5D67D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BA922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7B2F6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384FCB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9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290F06A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D4AA03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08FE99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3687E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DC14AA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10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5C9F3CF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609957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1484B9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1B9E5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4E24D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11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4AA236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E8AE2B">
            <w:pPr>
              <w:spacing w:beforeLines="0" w:after="0" w:afterLines="0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F34A67F">
            <w:pPr>
              <w:spacing w:beforeLines="0" w:after="0" w:afterLines="0"/>
              <w:rPr>
                <w:rFonts w:hint="default"/>
                <w:sz w:val="24"/>
                <w:szCs w:val="24"/>
                <w:lang w:val="en-US"/>
              </w:rPr>
            </w:pPr>
          </w:p>
        </w:tc>
      </w:tr>
      <w:tr w14:paraId="05D4C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79E74D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12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1A8D5B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99B44A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7492626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67A6D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F8F5A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13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503DD97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661283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F33086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39927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49DEA0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14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700CA42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F8865F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F6A08D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69819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C9824F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15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F8BD97C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C66C84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5574D7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4170F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0FE5D9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16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FAD2F0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45A4F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C25F73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223BF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A0DF69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17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0E958F0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8EAF42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2E5F0FD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708F3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FEC35E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18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76A4598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49825B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885987D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0F00D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303834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19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A5D895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83EFF1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5B40B45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0A131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6F6C72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20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17D7138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FEF2DDC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2B377C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66EE1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D198AF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21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9EF669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D4838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E94ED5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13FE0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E2A0CD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22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F00ADF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957CE5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AFCCE65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1CE84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FB2B2E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23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BE5060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FD4E0A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E586BF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696C7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C392D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24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1C950E1">
            <w:pPr>
              <w:spacing w:beforeLines="0" w:after="0" w:afterLines="0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01A66D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586417A">
            <w:pPr>
              <w:spacing w:beforeLines="0" w:after="0" w:afterLines="0"/>
              <w:rPr>
                <w:rFonts w:hint="default"/>
                <w:sz w:val="24"/>
                <w:szCs w:val="24"/>
              </w:rPr>
            </w:pPr>
          </w:p>
        </w:tc>
      </w:tr>
      <w:tr w14:paraId="6DE84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E389E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25</w:t>
            </w:r>
          </w:p>
        </w:tc>
        <w:tc>
          <w:tcPr>
            <w:tcW w:w="5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68853D7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0A86A1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BF0733F">
            <w:pPr>
              <w:spacing w:beforeLines="0" w:after="0" w:afterLines="0"/>
              <w:rPr>
                <w:rFonts w:hint="default" w:hAnsi="Times New Roman"/>
                <w:sz w:val="24"/>
                <w:szCs w:val="24"/>
              </w:rPr>
            </w:pPr>
          </w:p>
        </w:tc>
      </w:tr>
    </w:tbl>
    <w:p w14:paraId="33CC21FF">
      <w:pPr>
        <w:spacing w:beforeLines="0" w:after="0" w:afterLines="0"/>
        <w:rPr>
          <w:rFonts w:hint="default"/>
          <w:sz w:val="24"/>
          <w:szCs w:val="24"/>
        </w:rPr>
      </w:pPr>
    </w:p>
    <w:p w14:paraId="645941AC">
      <w:pPr>
        <w:spacing w:beforeLines="0" w:after="0" w:afterLines="0"/>
        <w:rPr>
          <w:rFonts w:hint="default"/>
          <w:sz w:val="24"/>
          <w:szCs w:val="24"/>
        </w:rPr>
      </w:pPr>
    </w:p>
    <w:p w14:paraId="75B08668">
      <w:pPr>
        <w:spacing w:beforeLines="0" w:after="0" w:afterLines="0"/>
        <w:rPr>
          <w:rFonts w:hint="default" w:hAnsi="Times New Roman"/>
          <w:sz w:val="24"/>
          <w:szCs w:val="24"/>
        </w:rPr>
      </w:pPr>
      <w:r>
        <w:rPr>
          <w:rFonts w:hint="default" w:hAnsi="Times New Roman"/>
          <w:sz w:val="24"/>
          <w:szCs w:val="24"/>
        </w:rPr>
        <w:t>мастер производственного обучения/ преподаватель   ______ /__________________/</w:t>
      </w:r>
    </w:p>
    <w:p w14:paraId="1FE4BADB">
      <w:pPr>
        <w:spacing w:beforeLines="0" w:after="0" w:afterLines="0"/>
        <w:rPr>
          <w:rFonts w:hint="default" w:ascii="Calibri" w:cs="Calibri"/>
          <w:sz w:val="32"/>
          <w:szCs w:val="32"/>
        </w:rPr>
      </w:pPr>
    </w:p>
    <w:p w14:paraId="15A6A9D6">
      <w:pPr>
        <w:pStyle w:val="2"/>
        <w:tabs>
          <w:tab w:val="left" w:pos="9356"/>
          <w:tab w:val="left" w:pos="9498"/>
        </w:tabs>
        <w:spacing w:beforeLines="0" w:afterLines="0"/>
        <w:ind w:left="142" w:right="92"/>
        <w:jc w:val="center"/>
        <w:rPr>
          <w:rFonts w:hint="default"/>
          <w:sz w:val="48"/>
          <w:szCs w:val="48"/>
        </w:rPr>
      </w:pPr>
    </w:p>
    <w:p w14:paraId="69D03FF1">
      <w:pPr>
        <w:pStyle w:val="15"/>
        <w:spacing w:beforeLines="0" w:afterLines="0"/>
        <w:ind w:left="232"/>
        <w:rPr>
          <w:rFonts w:hint="default"/>
          <w:sz w:val="20"/>
          <w:szCs w:val="22"/>
        </w:rPr>
      </w:pPr>
    </w:p>
    <w:p w14:paraId="1372EB8C">
      <w:pPr>
        <w:pStyle w:val="15"/>
        <w:spacing w:beforeLines="0" w:afterLines="0"/>
        <w:ind w:left="232"/>
        <w:rPr>
          <w:rFonts w:hint="default"/>
          <w:sz w:val="20"/>
          <w:szCs w:val="22"/>
        </w:rPr>
      </w:pPr>
    </w:p>
    <w:p w14:paraId="353457F1">
      <w:pPr>
        <w:pStyle w:val="15"/>
        <w:spacing w:beforeLines="0" w:afterLines="0"/>
        <w:rPr>
          <w:rFonts w:hint="default"/>
          <w:sz w:val="20"/>
          <w:szCs w:val="22"/>
        </w:rPr>
      </w:pPr>
    </w:p>
    <w:p w14:paraId="383A604C">
      <w:pPr>
        <w:pStyle w:val="15"/>
        <w:spacing w:beforeLines="0" w:afterLines="0"/>
        <w:rPr>
          <w:rFonts w:hint="default"/>
          <w:sz w:val="20"/>
          <w:szCs w:val="22"/>
        </w:rPr>
      </w:pPr>
    </w:p>
    <w:p w14:paraId="0E7AEFC7">
      <w:pPr>
        <w:pStyle w:val="15"/>
        <w:spacing w:beforeLines="0" w:afterLines="0"/>
        <w:rPr>
          <w:rFonts w:hint="default"/>
          <w:sz w:val="20"/>
          <w:szCs w:val="22"/>
        </w:rPr>
      </w:pPr>
    </w:p>
    <w:p w14:paraId="57D1ED78">
      <w:pPr>
        <w:pStyle w:val="15"/>
        <w:spacing w:beforeLines="0" w:afterLines="0"/>
        <w:ind w:left="232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Текст образца задания:</w:t>
      </w:r>
    </w:p>
    <w:p w14:paraId="7653261D">
      <w:pPr>
        <w:spacing w:before="160"/>
        <w:ind w:left="1" w:right="2" w:firstLine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Модуль № 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26838046">
      <w:pPr>
        <w:spacing w:before="160"/>
        <w:ind w:left="1" w:right="2" w:firstLine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i/>
          <w:iCs/>
          <w:sz w:val="28"/>
          <w:szCs w:val="28"/>
        </w:rPr>
        <w:t>Техническое</w:t>
      </w:r>
      <w:r>
        <w:rPr>
          <w:rFonts w:hint="default" w:ascii="Times New Roman" w:hAnsi="Times New Roman" w:cs="Times New Roman"/>
          <w:b/>
          <w:bCs w:val="0"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z w:val="28"/>
          <w:szCs w:val="28"/>
        </w:rPr>
        <w:t>обслуживание</w:t>
      </w:r>
      <w:r>
        <w:rPr>
          <w:rFonts w:hint="default" w:ascii="Times New Roman" w:hAnsi="Times New Roman" w:cs="Times New Roman"/>
          <w:b/>
          <w:bCs w:val="0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 w:val="0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z w:val="28"/>
          <w:szCs w:val="28"/>
        </w:rPr>
        <w:t>ремонт</w:t>
      </w:r>
      <w:r>
        <w:rPr>
          <w:rFonts w:hint="default" w:ascii="Times New Roman" w:hAnsi="Times New Roman" w:cs="Times New Roman"/>
          <w:b/>
          <w:bCs w:val="0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z w:val="28"/>
          <w:szCs w:val="28"/>
        </w:rPr>
        <w:t>агрегата</w:t>
      </w:r>
      <w:r>
        <w:rPr>
          <w:rFonts w:hint="default" w:ascii="Times New Roman" w:hAnsi="Times New Roman" w:cs="Times New Roman"/>
          <w:b/>
          <w:bCs w:val="0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i/>
          <w:iCs/>
          <w:spacing w:val="-2"/>
          <w:sz w:val="28"/>
          <w:szCs w:val="28"/>
        </w:rPr>
        <w:t>машины</w:t>
      </w:r>
    </w:p>
    <w:p w14:paraId="4B317072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0" w:lineRule="auto"/>
        <w:ind w:left="140" w:right="14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очистку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коробки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перемены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передач.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Проверить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поверхность на наличие трещин*, сколов* и других механических повреждений*.</w:t>
      </w:r>
    </w:p>
    <w:p w14:paraId="7F8E79EF">
      <w:pPr>
        <w:pStyle w:val="26"/>
        <w:numPr>
          <w:ilvl w:val="0"/>
          <w:numId w:val="14"/>
        </w:numPr>
        <w:tabs>
          <w:tab w:val="left" w:pos="1057"/>
        </w:tabs>
        <w:spacing w:before="79" w:after="0" w:line="360" w:lineRule="auto"/>
        <w:ind w:left="173" w:leftChars="0" w:right="136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частично разобранной механической коробке перемены передач провести ее доразборку, визуальный осмотр разобранных элементов*: состояние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шестерен*,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муфт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синхронизаторов*,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шлицевых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соединений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валов*, подшипников* и других деталей*, целостность всех уплотнителей* и т.д. Оценить техническое состояние. Сделать выводы.</w:t>
      </w:r>
    </w:p>
    <w:p w14:paraId="04AA72BC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2" w:lineRule="auto"/>
        <w:ind w:left="173" w:leftChars="0" w:right="144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диагностику, определить неисправности* механической коробки перемены передач и провести необходимые для этого измерения.</w:t>
      </w:r>
    </w:p>
    <w:p w14:paraId="2D9F47D3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0" w:lineRule="auto"/>
        <w:ind w:left="173" w:leftChars="0" w:right="145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замер осевого зазора между кольцевыми поверхностями блокирующего кольца синхронизатора и шестерни одной из передач. Дать заключение по результатам осмотра и замеров.</w:t>
      </w:r>
    </w:p>
    <w:p w14:paraId="3906D983">
      <w:pPr>
        <w:pStyle w:val="26"/>
        <w:numPr>
          <w:ilvl w:val="0"/>
          <w:numId w:val="14"/>
        </w:numPr>
        <w:tabs>
          <w:tab w:val="left" w:pos="1057"/>
        </w:tabs>
        <w:spacing w:before="0" w:after="0" w:line="362" w:lineRule="auto"/>
        <w:ind w:left="173" w:leftChars="0" w:right="2315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Устранить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неисправности,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замену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вилки переключения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передач.</w:t>
      </w:r>
    </w:p>
    <w:p w14:paraId="009F9EB0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0" w:lineRule="auto"/>
        <w:ind w:left="173" w:leftChars="0" w:right="138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Проверить работу блокирующего кольца синхронизатора* путем прижимания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конусу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шестерни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поворота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обоих направлениях. Проверить блокировку его при вращении в любом направлении.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Произвести замену его.</w:t>
      </w:r>
    </w:p>
    <w:p w14:paraId="67148EAB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0" w:lineRule="auto"/>
        <w:ind w:left="173" w:leftChars="0" w:right="143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сборку механической коробки перемены передач в правильной последовательности. Выбрать правильные моменты затяжки.</w:t>
      </w:r>
    </w:p>
    <w:p w14:paraId="5A948602">
      <w:pPr>
        <w:pStyle w:val="26"/>
        <w:numPr>
          <w:ilvl w:val="0"/>
          <w:numId w:val="14"/>
        </w:numPr>
        <w:tabs>
          <w:tab w:val="left" w:pos="1057"/>
        </w:tabs>
        <w:spacing w:before="0" w:after="0" w:line="360" w:lineRule="auto"/>
        <w:ind w:left="173" w:leftChars="0" w:right="143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 правила и требования техники безопасности и охраны труда,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техническую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документацию.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Применить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диагностическое и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иное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оборудование,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измерительный,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слесарный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инструмент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приборы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площадки.</w:t>
      </w:r>
    </w:p>
    <w:p w14:paraId="0235CE59">
      <w:pPr>
        <w:pStyle w:val="26"/>
        <w:numPr>
          <w:ilvl w:val="0"/>
          <w:numId w:val="14"/>
        </w:numPr>
        <w:tabs>
          <w:tab w:val="left" w:pos="1056"/>
        </w:tabs>
        <w:spacing w:before="0" w:after="0" w:line="362" w:lineRule="auto"/>
        <w:ind w:left="173" w:leftChars="0" w:right="144" w:firstLine="707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итогу всех действий заполнить и оформить Дефектную ведомость и Заказ-наряд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Прил_ОЗ_КОД_23.01.08-1-2026-М1</w:t>
      </w:r>
    </w:p>
    <w:p w14:paraId="4F627756">
      <w:pPr>
        <w:pStyle w:val="15"/>
        <w:spacing w:line="360" w:lineRule="auto"/>
        <w:ind w:left="140" w:right="137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 понятием неисправности, следует понимать: нарушение герметичности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узла,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агрегата,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целостности,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неправильная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затяжка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резьбового соединения, отсутствие элемента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узла, агрегата, износ детали, приход его в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негодность.</w:t>
      </w:r>
    </w:p>
    <w:p w14:paraId="52B51F6E">
      <w:pPr>
        <w:pStyle w:val="15"/>
        <w:spacing w:beforeLines="0" w:afterLines="0"/>
        <w:ind w:left="232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B8032FD">
      <w:pPr>
        <w:pStyle w:val="15"/>
        <w:spacing w:beforeLines="0" w:afterLines="0"/>
        <w:ind w:left="232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Модуль № 2:</w:t>
      </w:r>
    </w:p>
    <w:p w14:paraId="5C76CF2F">
      <w:pPr>
        <w:pStyle w:val="15"/>
        <w:spacing w:beforeLines="0" w:afterLines="0"/>
        <w:ind w:left="232"/>
        <w:jc w:val="center"/>
        <w:rPr>
          <w:rFonts w:hint="default"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к</w:t>
      </w:r>
      <w:r>
        <w:rPr>
          <w:rFonts w:hint="default" w:ascii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сварке</w:t>
      </w:r>
      <w:r>
        <w:rPr>
          <w:rFonts w:hint="default" w:ascii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сварка</w:t>
      </w:r>
      <w:r>
        <w:rPr>
          <w:rFonts w:hint="default"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стального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2"/>
          <w:sz w:val="28"/>
          <w:szCs w:val="28"/>
        </w:rPr>
        <w:t>изделия</w:t>
      </w:r>
    </w:p>
    <w:p w14:paraId="4E28AD10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hanging="21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Изучить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приложений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вариантам.</w:t>
      </w:r>
    </w:p>
    <w:p w14:paraId="03E0886E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перенос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рисунка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изделия,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указанных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размеров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металлические заготовки .Прил_ОЗ_КОД 23.01.08-1-2026-М2</w:t>
      </w:r>
    </w:p>
    <w:p w14:paraId="7FCB7DE3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разметку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металлической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заготовки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чертежа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 необходимыми допусками. Прил_ОЗ_КОД 23.01.08-1-2026-М2</w:t>
      </w:r>
    </w:p>
    <w:p w14:paraId="0AE20E54">
      <w:pPr>
        <w:pStyle w:val="15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leftChars="0" w:right="0" w:firstLine="707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резку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металлических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пластин,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Сборочного </w:t>
      </w:r>
      <w:r>
        <w:rPr>
          <w:rFonts w:hint="default" w:ascii="Times New Roman" w:hAnsi="Times New Roman" w:cs="Times New Roman"/>
          <w:sz w:val="28"/>
          <w:szCs w:val="28"/>
        </w:rPr>
        <w:t>чертежа Прил_ОЗ_КОД 23.01.08-1-2026-М2</w:t>
      </w:r>
    </w:p>
    <w:p w14:paraId="1A77B1FD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Выполнить разделку кромок металлических пластин, согласно их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толщины.</w:t>
      </w:r>
    </w:p>
    <w:p w14:paraId="1129BA76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Подготовить и настроить сварочный аппарат, выбрать необходимые сварочные электроды, в зависимости от толщины и материала (марки) свариваемого металла.</w:t>
      </w:r>
    </w:p>
    <w:p w14:paraId="6315C84D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Выполнить тестовую сборку металлических пластин при помощи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прихваток.</w:t>
      </w:r>
    </w:p>
    <w:p w14:paraId="06CB1B49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Произвести удаление шлака с места сварочного соединения на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прихватках.</w:t>
      </w:r>
    </w:p>
    <w:p w14:paraId="37E840A3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0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hanging="20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зачистку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мест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прихваток.</w:t>
      </w:r>
    </w:p>
    <w:p w14:paraId="7F18BDD5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 визуальный и измерительный контроль сварного шва и собранной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конструкции.</w:t>
      </w:r>
    </w:p>
    <w:p w14:paraId="59964904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 сборку металлической конструкции, ручной дуговой сваркой плавящимся покрытым электродом металлической конструкции пластина + пластина (стыковое соединение), ведение электрода углом назад, разными</w:t>
      </w:r>
      <w:r>
        <w:rPr>
          <w:rFonts w:hint="default" w:ascii="Times New Roman" w:hAnsi="Times New Roman" w:cs="Times New Roman"/>
          <w:spacing w:val="70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способами</w:t>
      </w:r>
      <w:r>
        <w:rPr>
          <w:rFonts w:hint="default" w:ascii="Times New Roman" w:hAnsi="Times New Roman" w:cs="Times New Roman"/>
          <w:spacing w:val="70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70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70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69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70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Сборочным</w:t>
      </w:r>
      <w:r>
        <w:rPr>
          <w:rFonts w:hint="default" w:ascii="Times New Roman" w:hAnsi="Times New Roman" w:cs="Times New Roman"/>
          <w:spacing w:val="69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чертежом 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Технологической картой, Прил_ОЗ_КОД 23.01.08-1-2026-М2</w:t>
      </w:r>
    </w:p>
    <w:p w14:paraId="58ABE85A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корневой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проход,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одном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положений,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удалить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шлак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провести зачистку сварочного шва.</w:t>
      </w:r>
    </w:p>
    <w:p w14:paraId="4E15699F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заполняющий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шов,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одном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положений,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удалить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шлак и провести зачистку сварочного шва.</w:t>
      </w:r>
    </w:p>
    <w:p w14:paraId="6F0B7788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облицовочный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шов,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одном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положений,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удалить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шлак и провести зачистку сварочного шва.</w:t>
      </w:r>
    </w:p>
    <w:p w14:paraId="5A03BA2C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 визуальный и измерительный контроль после каждого вида сварочного шва и собранной конструкции, в целом.</w:t>
      </w:r>
    </w:p>
    <w:p w14:paraId="254399EF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Выполнить правила и требования техники безопасности и охраны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труда.</w:t>
      </w:r>
    </w:p>
    <w:p w14:paraId="3BDB4BCB">
      <w:pPr>
        <w:pStyle w:val="26"/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11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70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техническую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документацию.</w:t>
      </w:r>
    </w:p>
    <w:p w14:paraId="7CB36D70">
      <w:pPr>
        <w:pStyle w:val="26"/>
        <w:numPr>
          <w:ilvl w:val="0"/>
          <w:numId w:val="15"/>
        </w:numPr>
        <w:tabs>
          <w:tab w:val="left" w:pos="1194"/>
        </w:tabs>
        <w:spacing w:before="79" w:after="0" w:line="360" w:lineRule="auto"/>
        <w:ind w:left="140" w:right="144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Использовать измерительное, слесарное, сварочное оборудование и инструмент площадки.</w:t>
      </w:r>
    </w:p>
    <w:p w14:paraId="5CA0EE25">
      <w:pPr>
        <w:pStyle w:val="2"/>
        <w:spacing w:line="362" w:lineRule="auto"/>
        <w:ind w:left="632" w:right="294" w:firstLine="62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Образец задания для ГИА ДЭ ПУ (инвариантная часть)</w:t>
      </w:r>
    </w:p>
    <w:p w14:paraId="281A0212">
      <w:pPr>
        <w:pStyle w:val="2"/>
        <w:spacing w:line="362" w:lineRule="auto"/>
        <w:ind w:left="632" w:right="294" w:firstLine="62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Модуль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03047475">
      <w:pPr>
        <w:pStyle w:val="2"/>
        <w:spacing w:line="362" w:lineRule="auto"/>
        <w:ind w:left="632" w:right="294" w:firstLine="624"/>
        <w:jc w:val="center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Техническое</w:t>
      </w:r>
      <w:r>
        <w:rPr>
          <w:rFonts w:hint="default"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обслуживание</w:t>
      </w:r>
      <w:r>
        <w:rPr>
          <w:rFonts w:hint="default"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и</w:t>
      </w:r>
      <w:r>
        <w:rPr>
          <w:rFonts w:hint="default"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ремонт</w:t>
      </w:r>
      <w:r>
        <w:rPr>
          <w:rFonts w:hint="default"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агрегата</w:t>
      </w:r>
      <w:r>
        <w:rPr>
          <w:rFonts w:hint="default"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машины</w:t>
      </w:r>
    </w:p>
    <w:p w14:paraId="3CCE36BF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0" w:lineRule="auto"/>
        <w:ind w:left="140" w:right="14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очистку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коробки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перемены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передач.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Проверить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поверхность на наличие трещин*, сколов* и других механических повреждений*.</w:t>
      </w:r>
    </w:p>
    <w:p w14:paraId="39EC51BA">
      <w:pPr>
        <w:pStyle w:val="26"/>
        <w:numPr>
          <w:ilvl w:val="0"/>
          <w:numId w:val="16"/>
        </w:numPr>
        <w:tabs>
          <w:tab w:val="left" w:pos="1057"/>
        </w:tabs>
        <w:spacing w:before="1" w:after="0" w:line="360" w:lineRule="auto"/>
        <w:ind w:left="140" w:right="136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частично разобранной механической коробке перемены передач провести ее доразборку, визуальный осмотр разобранных элементов*: состояние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шестерен*,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муфт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синхронизаторов*,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шлицевых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соединений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валов*, подшипников* и других деталей*, целостность всех уплотнителей* и т.д. Оценить техническое состояние. Сделать выводы.</w:t>
      </w:r>
    </w:p>
    <w:p w14:paraId="4AEE954D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0" w:lineRule="auto"/>
        <w:ind w:left="140" w:right="144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диагностику, определить неисправности* механической коробки перемены передач и провести необходимые для этого измерения.</w:t>
      </w:r>
    </w:p>
    <w:p w14:paraId="170FA8EF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0" w:lineRule="auto"/>
        <w:ind w:left="140" w:right="145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замер осевого зазора между кольцевыми поверхностями блокирующего кольца синхронизатора и шестерни одной из передач. Дать заключение по результатам осмотра и замеров.</w:t>
      </w:r>
    </w:p>
    <w:p w14:paraId="221061D9">
      <w:pPr>
        <w:pStyle w:val="26"/>
        <w:numPr>
          <w:ilvl w:val="0"/>
          <w:numId w:val="16"/>
        </w:numPr>
        <w:tabs>
          <w:tab w:val="left" w:pos="1057"/>
        </w:tabs>
        <w:spacing w:before="0" w:after="0" w:line="360" w:lineRule="auto"/>
        <w:ind w:left="140" w:right="2315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Устранить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неисправности,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замену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вилки переключения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передач.</w:t>
      </w:r>
    </w:p>
    <w:p w14:paraId="7FD1D4B6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0" w:lineRule="auto"/>
        <w:ind w:left="140" w:right="138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Проверить работу блокирующего кольца синхронизатора* путем прижимания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конусу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шестерни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передач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поворота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обоих направлениях. Проверить блокировку его при вращении в любом направлении.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Произвести замену его.</w:t>
      </w:r>
    </w:p>
    <w:p w14:paraId="293F65C7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2" w:lineRule="auto"/>
        <w:ind w:left="140" w:right="143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Провести сборку механической коробки перемены передач в правильной последовательности. Выбрать правильные моменты затяжки.</w:t>
      </w:r>
    </w:p>
    <w:p w14:paraId="6ECF89ED">
      <w:pPr>
        <w:pStyle w:val="26"/>
        <w:spacing w:after="0" w:line="362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pgSz w:w="11910" w:h="16840"/>
          <w:pgMar w:top="1160" w:right="708" w:bottom="280" w:left="1559" w:header="715" w:footer="0" w:gutter="0"/>
          <w:cols w:space="720" w:num="1"/>
        </w:sectPr>
      </w:pPr>
    </w:p>
    <w:p w14:paraId="6FB35742">
      <w:pPr>
        <w:pStyle w:val="26"/>
        <w:numPr>
          <w:ilvl w:val="0"/>
          <w:numId w:val="16"/>
        </w:numPr>
        <w:tabs>
          <w:tab w:val="left" w:pos="1057"/>
        </w:tabs>
        <w:spacing w:before="79" w:after="0" w:line="360" w:lineRule="auto"/>
        <w:ind w:left="140" w:right="143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 правила и требования техники безопасности и охраны труда,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техническую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документацию.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Применить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диагностическое и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иное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оборудование,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измерительный,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слесарный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инструмент</w:t>
      </w:r>
      <w:r>
        <w:rPr>
          <w:rFonts w:hint="default"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приборы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площадки.</w:t>
      </w:r>
    </w:p>
    <w:p w14:paraId="1AAD25AA">
      <w:pPr>
        <w:pStyle w:val="26"/>
        <w:numPr>
          <w:ilvl w:val="0"/>
          <w:numId w:val="16"/>
        </w:numPr>
        <w:tabs>
          <w:tab w:val="left" w:pos="1056"/>
        </w:tabs>
        <w:spacing w:before="0" w:after="0" w:line="360" w:lineRule="auto"/>
        <w:ind w:left="140" w:right="144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итогу всех действий заполнить и оформить Дефектную ведомость и Заказ-наряд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Прил_ОЗ_КОД_23.01.08-1-2026-М1</w:t>
      </w:r>
    </w:p>
    <w:p w14:paraId="6A30D77D">
      <w:pPr>
        <w:pStyle w:val="15"/>
        <w:spacing w:line="360" w:lineRule="auto"/>
        <w:ind w:left="140" w:right="137" w:firstLine="70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 понятием неисправности, следует понимать: нарушение герметичности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узла,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агрегата,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целостности,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неправильная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затяжка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резьбового соединения, отсутствие элемента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узла, агрегата, износ детали, приход его в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негодность.</w:t>
      </w:r>
    </w:p>
    <w:p w14:paraId="01371194">
      <w:pPr>
        <w:pStyle w:val="2"/>
        <w:ind w:left="1021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Модуль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6AB768B0">
      <w:pPr>
        <w:pStyle w:val="2"/>
        <w:ind w:left="1021"/>
        <w:jc w:val="center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к</w:t>
      </w:r>
      <w:r>
        <w:rPr>
          <w:rFonts w:hint="default"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сварке</w:t>
      </w:r>
      <w:r>
        <w:rPr>
          <w:rFonts w:hint="default"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и</w:t>
      </w:r>
      <w:r>
        <w:rPr>
          <w:rFonts w:hint="default" w:ascii="Times New Roman" w:hAnsi="Times New Roman" w:cs="Times New Roman"/>
          <w:i/>
          <w:iCs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сварка</w:t>
      </w:r>
      <w:r>
        <w:rPr>
          <w:rFonts w:hint="default"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стального</w:t>
      </w:r>
      <w:r>
        <w:rPr>
          <w:rFonts w:hint="default"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28"/>
          <w:szCs w:val="28"/>
        </w:rPr>
        <w:t>изделия</w:t>
      </w:r>
    </w:p>
    <w:p w14:paraId="5C723CE5">
      <w:pPr>
        <w:pStyle w:val="15"/>
        <w:spacing w:before="1"/>
        <w:rPr>
          <w:rFonts w:hint="default" w:ascii="Times New Roman" w:hAnsi="Times New Roman" w:cs="Times New Roman"/>
          <w:b/>
          <w:sz w:val="28"/>
          <w:szCs w:val="28"/>
        </w:rPr>
      </w:pPr>
    </w:p>
    <w:p w14:paraId="1B711950">
      <w:pPr>
        <w:pStyle w:val="26"/>
        <w:numPr>
          <w:ilvl w:val="0"/>
          <w:numId w:val="17"/>
        </w:numPr>
        <w:tabs>
          <w:tab w:val="left" w:pos="1058"/>
        </w:tabs>
        <w:spacing w:before="1" w:after="0" w:line="240" w:lineRule="auto"/>
        <w:ind w:left="1058" w:right="0" w:hanging="21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Изучить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приложений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вариантам.</w:t>
      </w:r>
    </w:p>
    <w:p w14:paraId="1A84298E">
      <w:pPr>
        <w:pStyle w:val="26"/>
        <w:numPr>
          <w:ilvl w:val="0"/>
          <w:numId w:val="17"/>
        </w:numPr>
        <w:tabs>
          <w:tab w:val="left" w:pos="1057"/>
        </w:tabs>
        <w:spacing w:before="160" w:after="0" w:line="360" w:lineRule="auto"/>
        <w:ind w:left="140" w:right="144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перенос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рисунка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изделия,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указанных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размеров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металлические заготовки .Прил_ОЗ_КОД 23.01.08-1-2026-М2</w:t>
      </w:r>
    </w:p>
    <w:p w14:paraId="0687A064">
      <w:pPr>
        <w:pStyle w:val="26"/>
        <w:numPr>
          <w:ilvl w:val="0"/>
          <w:numId w:val="17"/>
        </w:numPr>
        <w:tabs>
          <w:tab w:val="left" w:pos="1056"/>
        </w:tabs>
        <w:spacing w:before="2" w:after="0" w:line="360" w:lineRule="auto"/>
        <w:ind w:left="140" w:right="14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разметку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металлической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заготовки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чертежа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 необходимыми допусками. Прил_ОЗ_КОД 23.01.08-1-2026-М2</w:t>
      </w:r>
    </w:p>
    <w:p w14:paraId="67925E86">
      <w:pPr>
        <w:pStyle w:val="26"/>
        <w:numPr>
          <w:ilvl w:val="0"/>
          <w:numId w:val="17"/>
        </w:numPr>
        <w:tabs>
          <w:tab w:val="left" w:pos="1056"/>
          <w:tab w:val="left" w:pos="8066"/>
        </w:tabs>
        <w:spacing w:before="0" w:after="0" w:line="360" w:lineRule="auto"/>
        <w:ind w:left="140" w:right="137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Произвести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резку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металлических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пластин,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Сборочного </w:t>
      </w:r>
      <w:r>
        <w:rPr>
          <w:rFonts w:hint="default" w:ascii="Times New Roman" w:hAnsi="Times New Roman" w:cs="Times New Roman"/>
          <w:sz w:val="28"/>
          <w:szCs w:val="28"/>
        </w:rPr>
        <w:t>чертежа Прил_ОЗ_КОД 23.01.08-1-2026-М2</w:t>
      </w:r>
    </w:p>
    <w:p w14:paraId="56594418">
      <w:pPr>
        <w:pStyle w:val="26"/>
        <w:numPr>
          <w:ilvl w:val="0"/>
          <w:numId w:val="17"/>
        </w:numPr>
        <w:tabs>
          <w:tab w:val="left" w:pos="1057"/>
        </w:tabs>
        <w:spacing w:before="0" w:after="0" w:line="362" w:lineRule="auto"/>
        <w:ind w:left="140" w:right="146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разделку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кромок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металлических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пластин,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толщины.</w:t>
      </w:r>
    </w:p>
    <w:p w14:paraId="0D72D4D6">
      <w:pPr>
        <w:pStyle w:val="2"/>
        <w:spacing w:before="1"/>
        <w:ind w:left="2" w:right="2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Модуль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6F54C2F3">
      <w:pPr>
        <w:pStyle w:val="2"/>
        <w:spacing w:before="1"/>
        <w:ind w:left="2" w:right="2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ТО</w:t>
      </w:r>
      <w:r>
        <w:rPr>
          <w:rFonts w:hint="default"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и</w:t>
      </w:r>
      <w:r>
        <w:rPr>
          <w:rFonts w:hint="default"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ремонт</w:t>
      </w:r>
      <w:r>
        <w:rPr>
          <w:rFonts w:hint="default"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гидравлической</w:t>
      </w:r>
      <w:r>
        <w:rPr>
          <w:rFonts w:hint="default"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28"/>
          <w:szCs w:val="28"/>
        </w:rPr>
        <w:t>машины</w:t>
      </w:r>
    </w:p>
    <w:p w14:paraId="41F072DA">
      <w:pPr>
        <w:pStyle w:val="26"/>
        <w:numPr>
          <w:ilvl w:val="0"/>
          <w:numId w:val="18"/>
        </w:numPr>
        <w:tabs>
          <w:tab w:val="left" w:pos="1057"/>
        </w:tabs>
        <w:spacing w:before="0" w:after="0" w:line="360" w:lineRule="auto"/>
        <w:ind w:left="140" w:right="436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Чтение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анализ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сборочного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чертежа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шестеренного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насоса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согласно Схемы насоса Прил_ЗО_КОД_23.01.08-1-2026-М3 или согласно чертежа, представленного на экзамен шестеренного насоса.</w:t>
      </w:r>
    </w:p>
    <w:p w14:paraId="5951F4AB">
      <w:pPr>
        <w:pStyle w:val="26"/>
        <w:numPr>
          <w:ilvl w:val="0"/>
          <w:numId w:val="18"/>
        </w:numPr>
        <w:tabs>
          <w:tab w:val="left" w:pos="1056"/>
        </w:tabs>
        <w:spacing w:before="2" w:after="0" w:line="360" w:lineRule="auto"/>
        <w:ind w:left="140" w:right="166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Оценка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наружному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осмотру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технического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шестеренного насоса*, визуальный поиск протечек гидравлического масла*</w:t>
      </w:r>
    </w:p>
    <w:p w14:paraId="660B92E6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2" w:lineRule="auto"/>
        <w:ind w:left="140" w:right="869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Проверка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оценивание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корпуса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насоса*,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выполнение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очистки.</w:t>
      </w:r>
    </w:p>
    <w:p w14:paraId="55C59463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0" w:lineRule="auto"/>
        <w:ind w:left="140" w:right="195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Проведение разборки шестерённого насоса: оценка технического состояния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резьбы*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доукомплектование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замена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болтов*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пружинных шайб* при необходимости.</w:t>
      </w:r>
    </w:p>
    <w:p w14:paraId="033E2ABC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0" w:lineRule="auto"/>
        <w:ind w:left="140" w:right="140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Проведение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последующей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разборки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шестеренного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насоса: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 извлечением всех элементов* и оценки их состояния и замены при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необходимости.</w:t>
      </w:r>
    </w:p>
    <w:p w14:paraId="7D50E73D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2" w:lineRule="auto"/>
        <w:ind w:left="140" w:right="287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Снятие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стопорных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колец*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валах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насоса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помощи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съёмника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 стопорных колец и снятие крючком сальников* на валах насоса.</w:t>
      </w:r>
    </w:p>
    <w:p w14:paraId="6DA963F4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0" w:lineRule="auto"/>
        <w:ind w:left="140" w:right="1031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Оценка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технического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исправности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соприкасаемых поверхностей уплотнительных соединений*, а также состояние уплотнительных прокладок* доукомплектование или замена их при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необходимости.</w:t>
      </w:r>
    </w:p>
    <w:p w14:paraId="0078F98B">
      <w:pPr>
        <w:pStyle w:val="26"/>
        <w:numPr>
          <w:ilvl w:val="0"/>
          <w:numId w:val="18"/>
        </w:numPr>
        <w:tabs>
          <w:tab w:val="left" w:pos="1057"/>
        </w:tabs>
        <w:spacing w:before="0" w:after="0" w:line="360" w:lineRule="auto"/>
        <w:ind w:left="140" w:right="26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дефектовки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валов*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шестеренного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насоса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овальность* и конусность*, шлицевой части* валов, а также состояние зубьев* шестерен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валов.</w:t>
      </w:r>
    </w:p>
    <w:p w14:paraId="5A9C9F3C">
      <w:pPr>
        <w:pStyle w:val="26"/>
        <w:numPr>
          <w:ilvl w:val="0"/>
          <w:numId w:val="18"/>
        </w:numPr>
        <w:tabs>
          <w:tab w:val="left" w:pos="1056"/>
        </w:tabs>
        <w:spacing w:before="0" w:after="0" w:line="362" w:lineRule="auto"/>
        <w:ind w:left="140" w:right="1671" w:firstLine="707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Проведение сборки шестеренного насоса в правильной последовательности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установленными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крутящими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моментами.</w:t>
      </w:r>
    </w:p>
    <w:p w14:paraId="0DCC4FE9">
      <w:pPr>
        <w:pStyle w:val="26"/>
        <w:numPr>
          <w:ilvl w:val="0"/>
          <w:numId w:val="18"/>
        </w:numPr>
        <w:tabs>
          <w:tab w:val="left" w:pos="1194"/>
        </w:tabs>
        <w:spacing w:before="79" w:after="0" w:line="360" w:lineRule="auto"/>
        <w:ind w:left="140" w:right="183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Проверка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сборки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путем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проворачивание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вручную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ведущего вала шестерённого насоса, проверка качества выполненного зацепления.</w:t>
      </w:r>
    </w:p>
    <w:p w14:paraId="7B58DF50">
      <w:pPr>
        <w:pStyle w:val="26"/>
        <w:numPr>
          <w:ilvl w:val="0"/>
          <w:numId w:val="18"/>
        </w:numPr>
        <w:tabs>
          <w:tab w:val="left" w:pos="1198"/>
        </w:tabs>
        <w:spacing w:before="1" w:after="0" w:line="360" w:lineRule="auto"/>
        <w:ind w:left="140" w:right="486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техники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охраны труда, использование технической документации, применение</w:t>
      </w:r>
    </w:p>
    <w:p w14:paraId="310BC7AF">
      <w:pPr>
        <w:pStyle w:val="15"/>
        <w:spacing w:line="360" w:lineRule="auto"/>
        <w:ind w:left="14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диагностического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иного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оборудования,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измерительный,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слесарный инструмент и приборов площадки.</w:t>
      </w:r>
    </w:p>
    <w:p w14:paraId="620740B3">
      <w:pPr>
        <w:pStyle w:val="26"/>
        <w:numPr>
          <w:ilvl w:val="0"/>
          <w:numId w:val="18"/>
        </w:numPr>
        <w:tabs>
          <w:tab w:val="left" w:pos="1194"/>
        </w:tabs>
        <w:spacing w:before="0" w:after="0" w:line="360" w:lineRule="auto"/>
        <w:ind w:left="140" w:right="902" w:firstLine="707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итогу всех действий заполнить и оформить Ведомость контрольных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измерений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элементов,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Дефектную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ведомость,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Заказ-наряд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Прил_ЗО_КОД_23.01.08-1-2026-М3</w:t>
      </w:r>
    </w:p>
    <w:p w14:paraId="4D3B750F">
      <w:pPr>
        <w:pStyle w:val="15"/>
        <w:spacing w:line="360" w:lineRule="auto"/>
        <w:ind w:left="140" w:right="294" w:firstLine="707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*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Примечание: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неисправности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готовит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технический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эксперт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совместно с экспертной группой заблаговременно перед проведением</w:t>
      </w:r>
    </w:p>
    <w:p w14:paraId="2EED6F03">
      <w:pPr>
        <w:pStyle w:val="15"/>
        <w:spacing w:before="1"/>
        <w:ind w:left="14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демонстрационного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экзамена.</w:t>
      </w:r>
    </w:p>
    <w:p w14:paraId="05E343BC">
      <w:pPr>
        <w:pStyle w:val="15"/>
        <w:spacing w:before="160" w:line="360" w:lineRule="auto"/>
        <w:ind w:left="848" w:right="1702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Рекомендуемое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количество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неисправностей: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5-6. Под понятием неисправности, следует понимать:</w:t>
      </w:r>
    </w:p>
    <w:p w14:paraId="0E64E859">
      <w:pPr>
        <w:pStyle w:val="15"/>
        <w:spacing w:line="362" w:lineRule="auto"/>
        <w:ind w:left="140" w:right="294" w:firstLine="707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-нарушение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герметичности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системы,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целостности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/неправильная затяжка резьбового соединения и т.д</w:t>
      </w:r>
    </w:p>
    <w:p w14:paraId="0EDA07D8">
      <w:pPr>
        <w:pStyle w:val="15"/>
        <w:spacing w:line="360" w:lineRule="auto"/>
        <w:ind w:left="140" w:firstLine="707"/>
        <w:rPr>
          <w:rFonts w:hint="default" w:ascii="Times New Roman" w:hAnsi="Times New Roman" w:cs="Times New Roman"/>
          <w:sz w:val="28"/>
          <w:szCs w:val="28"/>
        </w:rPr>
        <w:sectPr>
          <w:pgSz w:w="11910" w:h="16840"/>
          <w:pgMar w:top="1160" w:right="708" w:bottom="280" w:left="1559" w:header="715" w:footer="0" w:gutter="0"/>
          <w:cols w:space="720" w:num="1"/>
        </w:sect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отсутствие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элемента,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детали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узла/агрегата/системы-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износ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детали, приход её в негодность и тд.</w:t>
      </w:r>
    </w:p>
    <w:p w14:paraId="47BEB006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</w:rPr>
      </w:pPr>
    </w:p>
    <w:sectPr>
      <w:pgSz w:w="11910" w:h="16850"/>
      <w:pgMar w:top="720" w:right="720" w:bottom="720" w:left="1400" w:header="0" w:footer="695" w:gutter="0"/>
      <w:lnNumType w:countBy="0" w:distance="36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SOCPEUR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ED3CE">
    <w:pPr>
      <w:pStyle w:val="20"/>
      <w:spacing w:beforeLines="0" w:afterLines="0"/>
      <w:jc w:val="right"/>
      <w:rPr>
        <w:rFonts w:hint="default"/>
        <w:sz w:val="24"/>
        <w:szCs w:val="24"/>
      </w:rPr>
    </w:pPr>
    <w:r>
      <w:rPr>
        <w:rFonts w:hint="default"/>
        <w:sz w:val="24"/>
        <w:szCs w:val="24"/>
      </w:rPr>
      <w:fldChar w:fldCharType="begin"/>
    </w:r>
    <w:r>
      <w:rPr>
        <w:rFonts w:hint="default"/>
        <w:sz w:val="24"/>
        <w:szCs w:val="24"/>
      </w:rPr>
      <w:instrText xml:space="preserve"> PAGE   \* MERGEFORMAT </w:instrText>
    </w:r>
    <w:r>
      <w:rPr>
        <w:rFonts w:hint="default"/>
        <w:sz w:val="24"/>
        <w:szCs w:val="24"/>
      </w:rPr>
      <w:fldChar w:fldCharType="separate"/>
    </w:r>
    <w:r>
      <w:rPr>
        <w:rFonts w:hint="default"/>
        <w:sz w:val="24"/>
        <w:szCs w:val="24"/>
      </w:rPr>
      <w:t>18</w:t>
    </w:r>
    <w:r>
      <w:rPr>
        <w:rFonts w:hint="default"/>
        <w:sz w:val="24"/>
        <w:szCs w:val="24"/>
      </w:rPr>
      <w:fldChar w:fldCharType="end"/>
    </w:r>
  </w:p>
  <w:p w14:paraId="334C8F9E">
    <w:pPr>
      <w:pStyle w:val="20"/>
      <w:spacing w:beforeLines="0" w:afterLines="0"/>
      <w:rPr>
        <w:rFonts w:hint="defaul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061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7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75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33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91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5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3" w:hanging="213"/>
      </w:pPr>
      <w:rPr>
        <w:rFonts w:hint="default"/>
        <w:lang w:val="ru-RU" w:eastAsia="en-US" w:bidi="ar-SA"/>
      </w:rPr>
    </w:lvl>
  </w:abstractNum>
  <w:abstractNum w:abstractNumId="1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213"/>
      </w:pPr>
      <w:rPr>
        <w:rFonts w:hint="default"/>
        <w:lang w:val="ru-RU" w:eastAsia="en-US" w:bidi="ar-SA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1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2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3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4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5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6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7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  <w:lvl w:ilvl="8" w:tentative="0">
      <w:start w:val="1"/>
      <w:numFmt w:val="bullet"/>
      <w:lvlText w:val="-"/>
      <w:lvlJc w:val="left"/>
      <w:rPr>
        <w:rFonts w:hint="default" w:ascii="Times New Roman" w:hAnsi="Times New Roman" w:eastAsia="SimSun"/>
        <w:color w:val="000000"/>
        <w:sz w:val="27"/>
        <w:u w:val="none" w:color="000000"/>
      </w:rPr>
    </w:lvl>
  </w:abstractNum>
  <w:abstractNum w:abstractNumId="3">
    <w:nsid w:val="0B48728F"/>
    <w:multiLevelType w:val="multilevel"/>
    <w:tmpl w:val="0B48728F"/>
    <w:lvl w:ilvl="0" w:tentative="0">
      <w:start w:val="0"/>
      <w:numFmt w:val="bullet"/>
      <w:lvlText w:val=""/>
      <w:lvlJc w:val="left"/>
      <w:pPr>
        <w:ind w:left="122" w:hanging="718"/>
      </w:pPr>
      <w:rPr>
        <w:rFonts w:hint="default" w:ascii="Symbol" w:hAnsi="Symbol" w:eastAsia="Times New Roman"/>
        <w:sz w:val="24"/>
        <w:u w:val="none" w:color="auto"/>
      </w:rPr>
    </w:lvl>
    <w:lvl w:ilvl="1" w:tentative="0">
      <w:start w:val="0"/>
      <w:numFmt w:val="bullet"/>
      <w:lvlText w:val="•"/>
      <w:lvlJc w:val="left"/>
      <w:pPr>
        <w:ind w:left="1112" w:hanging="718"/>
      </w:pPr>
      <w:rPr>
        <w:rFonts w:hint="default"/>
        <w:u w:val="none" w:color="auto"/>
      </w:rPr>
    </w:lvl>
    <w:lvl w:ilvl="2" w:tentative="0">
      <w:start w:val="0"/>
      <w:numFmt w:val="bullet"/>
      <w:lvlText w:val="•"/>
      <w:lvlJc w:val="left"/>
      <w:pPr>
        <w:ind w:left="2105" w:hanging="718"/>
      </w:pPr>
      <w:rPr>
        <w:rFonts w:hint="default"/>
        <w:u w:val="none" w:color="auto"/>
      </w:rPr>
    </w:lvl>
    <w:lvl w:ilvl="3" w:tentative="0">
      <w:start w:val="0"/>
      <w:numFmt w:val="bullet"/>
      <w:lvlText w:val="•"/>
      <w:lvlJc w:val="left"/>
      <w:pPr>
        <w:ind w:left="3097" w:hanging="718"/>
      </w:pPr>
      <w:rPr>
        <w:rFonts w:hint="default"/>
        <w:u w:val="none" w:color="auto"/>
      </w:rPr>
    </w:lvl>
    <w:lvl w:ilvl="4" w:tentative="0">
      <w:start w:val="0"/>
      <w:numFmt w:val="bullet"/>
      <w:lvlText w:val="•"/>
      <w:lvlJc w:val="left"/>
      <w:pPr>
        <w:ind w:left="4090" w:hanging="718"/>
      </w:pPr>
      <w:rPr>
        <w:rFonts w:hint="default"/>
        <w:u w:val="none" w:color="auto"/>
      </w:rPr>
    </w:lvl>
    <w:lvl w:ilvl="5" w:tentative="0">
      <w:start w:val="0"/>
      <w:numFmt w:val="bullet"/>
      <w:lvlText w:val="•"/>
      <w:lvlJc w:val="left"/>
      <w:pPr>
        <w:ind w:left="5083" w:hanging="718"/>
      </w:pPr>
      <w:rPr>
        <w:rFonts w:hint="default"/>
        <w:u w:val="none" w:color="auto"/>
      </w:rPr>
    </w:lvl>
    <w:lvl w:ilvl="6" w:tentative="0">
      <w:start w:val="0"/>
      <w:numFmt w:val="bullet"/>
      <w:lvlText w:val="•"/>
      <w:lvlJc w:val="left"/>
      <w:pPr>
        <w:ind w:left="6075" w:hanging="718"/>
      </w:pPr>
      <w:rPr>
        <w:rFonts w:hint="default"/>
        <w:u w:val="none" w:color="auto"/>
      </w:rPr>
    </w:lvl>
    <w:lvl w:ilvl="7" w:tentative="0">
      <w:start w:val="0"/>
      <w:numFmt w:val="bullet"/>
      <w:lvlText w:val="•"/>
      <w:lvlJc w:val="left"/>
      <w:pPr>
        <w:ind w:left="7068" w:hanging="718"/>
      </w:pPr>
      <w:rPr>
        <w:rFonts w:hint="default"/>
        <w:u w:val="none" w:color="auto"/>
      </w:rPr>
    </w:lvl>
    <w:lvl w:ilvl="8" w:tentative="0">
      <w:start w:val="0"/>
      <w:numFmt w:val="bullet"/>
      <w:lvlText w:val="•"/>
      <w:lvlJc w:val="left"/>
      <w:pPr>
        <w:ind w:left="8061" w:hanging="718"/>
      </w:pPr>
      <w:rPr>
        <w:rFonts w:hint="default"/>
        <w:u w:val="none" w:color="auto"/>
      </w:rPr>
    </w:lvl>
  </w:abstractNum>
  <w:abstractNum w:abstractNumId="4">
    <w:nsid w:val="0DCB57AA"/>
    <w:multiLevelType w:val="multilevel"/>
    <w:tmpl w:val="0DCB57AA"/>
    <w:lvl w:ilvl="0" w:tentative="0">
      <w:start w:val="0"/>
      <w:numFmt w:val="bullet"/>
      <w:lvlText w:val=""/>
      <w:lvlJc w:val="left"/>
      <w:pPr>
        <w:ind w:left="122" w:hanging="1133"/>
      </w:pPr>
      <w:rPr>
        <w:rFonts w:hint="default" w:ascii="Symbol" w:hAnsi="Symbol" w:eastAsia="Times New Roman"/>
        <w:sz w:val="24"/>
        <w:u w:val="none" w:color="auto"/>
      </w:rPr>
    </w:lvl>
    <w:lvl w:ilvl="1" w:tentative="0">
      <w:start w:val="0"/>
      <w:numFmt w:val="bullet"/>
      <w:lvlText w:val=""/>
      <w:lvlJc w:val="left"/>
      <w:pPr>
        <w:ind w:left="122" w:hanging="425"/>
      </w:pPr>
      <w:rPr>
        <w:rFonts w:hint="default" w:ascii="Symbol" w:hAnsi="Symbol" w:eastAsia="Times New Roman"/>
        <w:sz w:val="24"/>
        <w:u w:val="none" w:color="auto"/>
      </w:rPr>
    </w:lvl>
    <w:lvl w:ilvl="2" w:tentative="0">
      <w:start w:val="0"/>
      <w:numFmt w:val="bullet"/>
      <w:lvlText w:val="•"/>
      <w:lvlJc w:val="left"/>
      <w:pPr>
        <w:ind w:left="2105" w:hanging="425"/>
      </w:pPr>
      <w:rPr>
        <w:rFonts w:hint="default"/>
        <w:u w:val="none" w:color="auto"/>
      </w:rPr>
    </w:lvl>
    <w:lvl w:ilvl="3" w:tentative="0">
      <w:start w:val="0"/>
      <w:numFmt w:val="bullet"/>
      <w:lvlText w:val="•"/>
      <w:lvlJc w:val="left"/>
      <w:pPr>
        <w:ind w:left="3097" w:hanging="425"/>
      </w:pPr>
      <w:rPr>
        <w:rFonts w:hint="default"/>
        <w:u w:val="none" w:color="auto"/>
      </w:rPr>
    </w:lvl>
    <w:lvl w:ilvl="4" w:tentative="0">
      <w:start w:val="0"/>
      <w:numFmt w:val="bullet"/>
      <w:lvlText w:val="•"/>
      <w:lvlJc w:val="left"/>
      <w:pPr>
        <w:ind w:left="4090" w:hanging="425"/>
      </w:pPr>
      <w:rPr>
        <w:rFonts w:hint="default"/>
        <w:u w:val="none" w:color="auto"/>
      </w:rPr>
    </w:lvl>
    <w:lvl w:ilvl="5" w:tentative="0">
      <w:start w:val="0"/>
      <w:numFmt w:val="bullet"/>
      <w:lvlText w:val="•"/>
      <w:lvlJc w:val="left"/>
      <w:pPr>
        <w:ind w:left="5083" w:hanging="425"/>
      </w:pPr>
      <w:rPr>
        <w:rFonts w:hint="default"/>
        <w:u w:val="none" w:color="auto"/>
      </w:rPr>
    </w:lvl>
    <w:lvl w:ilvl="6" w:tentative="0">
      <w:start w:val="0"/>
      <w:numFmt w:val="bullet"/>
      <w:lvlText w:val="•"/>
      <w:lvlJc w:val="left"/>
      <w:pPr>
        <w:ind w:left="6075" w:hanging="425"/>
      </w:pPr>
      <w:rPr>
        <w:rFonts w:hint="default"/>
        <w:u w:val="none" w:color="auto"/>
      </w:rPr>
    </w:lvl>
    <w:lvl w:ilvl="7" w:tentative="0">
      <w:start w:val="0"/>
      <w:numFmt w:val="bullet"/>
      <w:lvlText w:val="•"/>
      <w:lvlJc w:val="left"/>
      <w:pPr>
        <w:ind w:left="7068" w:hanging="425"/>
      </w:pPr>
      <w:rPr>
        <w:rFonts w:hint="default"/>
        <w:u w:val="none" w:color="auto"/>
      </w:rPr>
    </w:lvl>
    <w:lvl w:ilvl="8" w:tentative="0">
      <w:start w:val="0"/>
      <w:numFmt w:val="bullet"/>
      <w:lvlText w:val="•"/>
      <w:lvlJc w:val="left"/>
      <w:pPr>
        <w:ind w:left="8061" w:hanging="425"/>
      </w:pPr>
      <w:rPr>
        <w:rFonts w:hint="default"/>
        <w:u w:val="none" w:color="auto"/>
      </w:rPr>
    </w:lvl>
  </w:abstractNum>
  <w:abstractNum w:abstractNumId="5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213"/>
      </w:pPr>
      <w:rPr>
        <w:rFonts w:hint="default"/>
        <w:lang w:val="ru-RU" w:eastAsia="en-US" w:bidi="ar-SA"/>
      </w:rPr>
    </w:lvl>
  </w:abstractNum>
  <w:abstractNum w:abstractNumId="6">
    <w:nsid w:val="1BBC4419"/>
    <w:multiLevelType w:val="multilevel"/>
    <w:tmpl w:val="1BBC4419"/>
    <w:lvl w:ilvl="0" w:tentative="0">
      <w:start w:val="4"/>
      <w:numFmt w:val="decimal"/>
      <w:lvlText w:val="%1"/>
      <w:lvlJc w:val="left"/>
      <w:pPr>
        <w:ind w:left="705" w:hanging="705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%1.%2"/>
      <w:lvlJc w:val="left"/>
      <w:pPr>
        <w:ind w:left="721" w:hanging="705"/>
      </w:pPr>
      <w:rPr>
        <w:rFonts w:hint="default" w:cs="Times New Roman"/>
        <w:u w:val="none" w:color="auto"/>
      </w:rPr>
    </w:lvl>
    <w:lvl w:ilvl="2" w:tentative="0">
      <w:start w:val="29"/>
      <w:numFmt w:val="decimal"/>
      <w:lvlText w:val="%1.%2.%3"/>
      <w:lvlJc w:val="left"/>
      <w:pPr>
        <w:ind w:left="2138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1.%2.%3.%4"/>
      <w:lvlJc w:val="left"/>
      <w:pPr>
        <w:ind w:left="1128" w:hanging="1080"/>
      </w:pPr>
      <w:rPr>
        <w:rFonts w:hint="default" w:cs="Times New Roman"/>
        <w:u w:val="none" w:color="auto"/>
      </w:rPr>
    </w:lvl>
    <w:lvl w:ilvl="4" w:tentative="0">
      <w:start w:val="1"/>
      <w:numFmt w:val="decimal"/>
      <w:lvlText w:val="%1.%2.%3.%4.%5"/>
      <w:lvlJc w:val="left"/>
      <w:pPr>
        <w:ind w:left="1144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lvlText w:val="%1.%2.%3.%4.%5.%6"/>
      <w:lvlJc w:val="left"/>
      <w:pPr>
        <w:ind w:left="1520" w:hanging="144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1.%2.%3.%4.%5.%6.%7"/>
      <w:lvlJc w:val="left"/>
      <w:pPr>
        <w:ind w:left="1536" w:hanging="1440"/>
      </w:pPr>
      <w:rPr>
        <w:rFonts w:hint="default" w:cs="Times New Roman"/>
        <w:u w:val="none" w:color="auto"/>
      </w:rPr>
    </w:lvl>
    <w:lvl w:ilvl="7" w:tentative="0">
      <w:start w:val="1"/>
      <w:numFmt w:val="decimal"/>
      <w:lvlText w:val="%1.%2.%3.%4.%5.%6.%7.%8"/>
      <w:lvlJc w:val="left"/>
      <w:pPr>
        <w:ind w:left="1912" w:hanging="1800"/>
      </w:pPr>
      <w:rPr>
        <w:rFonts w:hint="default" w:cs="Times New Roman"/>
        <w:u w:val="none" w:color="auto"/>
      </w:rPr>
    </w:lvl>
    <w:lvl w:ilvl="8" w:tentative="0">
      <w:start w:val="1"/>
      <w:numFmt w:val="decimal"/>
      <w:lvlText w:val="%1.%2.%3.%4.%5.%6.%7.%8.%9"/>
      <w:lvlJc w:val="left"/>
      <w:pPr>
        <w:ind w:left="2288" w:hanging="2160"/>
      </w:pPr>
      <w:rPr>
        <w:rFonts w:hint="default" w:cs="Times New Roman"/>
        <w:u w:val="none" w:color="auto"/>
      </w:rPr>
    </w:lvl>
  </w:abstractNum>
  <w:abstractNum w:abstractNumId="7">
    <w:nsid w:val="379E5DBE"/>
    <w:multiLevelType w:val="multilevel"/>
    <w:tmpl w:val="379E5DBE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isLgl/>
      <w:lvlText w:val="%1.%2"/>
      <w:lvlJc w:val="left"/>
      <w:pPr>
        <w:ind w:left="1066" w:hanging="570"/>
      </w:pPr>
      <w:rPr>
        <w:rFonts w:hint="default" w:cs="Times New Roman"/>
        <w:u w:val="none" w:color="auto"/>
      </w:rPr>
    </w:lvl>
    <w:lvl w:ilvl="2" w:tentative="0">
      <w:start w:val="1"/>
      <w:numFmt w:val="decimal"/>
      <w:isLgl/>
      <w:lvlText w:val="%1.%2.%3"/>
      <w:lvlJc w:val="left"/>
      <w:pPr>
        <w:ind w:left="1712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isLgl/>
      <w:lvlText w:val="%1.%2.%3.%4"/>
      <w:lvlJc w:val="left"/>
      <w:pPr>
        <w:ind w:left="2568" w:hanging="1080"/>
      </w:pPr>
      <w:rPr>
        <w:rFonts w:hint="default" w:cs="Times New Roman"/>
        <w:u w:val="none" w:color="auto"/>
      </w:rPr>
    </w:lvl>
    <w:lvl w:ilvl="4" w:tentative="0">
      <w:start w:val="1"/>
      <w:numFmt w:val="decimal"/>
      <w:isLgl/>
      <w:lvlText w:val="%1.%2.%3.%4.%5"/>
      <w:lvlJc w:val="left"/>
      <w:pPr>
        <w:ind w:left="3064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isLgl/>
      <w:lvlText w:val="%1.%2.%3.%4.%5.%6"/>
      <w:lvlJc w:val="left"/>
      <w:pPr>
        <w:ind w:left="3920" w:hanging="1440"/>
      </w:pPr>
      <w:rPr>
        <w:rFonts w:hint="default" w:cs="Times New Roman"/>
        <w:u w:val="none" w:color="auto"/>
      </w:rPr>
    </w:lvl>
    <w:lvl w:ilvl="6" w:tentative="0">
      <w:start w:val="1"/>
      <w:numFmt w:val="decimal"/>
      <w:isLgl/>
      <w:lvlText w:val="%1.%2.%3.%4.%5.%6.%7"/>
      <w:lvlJc w:val="left"/>
      <w:pPr>
        <w:ind w:left="4416" w:hanging="1440"/>
      </w:pPr>
      <w:rPr>
        <w:rFonts w:hint="default" w:cs="Times New Roman"/>
        <w:u w:val="none" w:color="auto"/>
      </w:rPr>
    </w:lvl>
    <w:lvl w:ilvl="7" w:tentative="0">
      <w:start w:val="1"/>
      <w:numFmt w:val="decimal"/>
      <w:isLgl/>
      <w:lvlText w:val="%1.%2.%3.%4.%5.%6.%7.%8"/>
      <w:lvlJc w:val="left"/>
      <w:pPr>
        <w:ind w:left="5272" w:hanging="1800"/>
      </w:pPr>
      <w:rPr>
        <w:rFonts w:hint="default" w:cs="Times New Roman"/>
        <w:u w:val="none" w:color="auto"/>
      </w:rPr>
    </w:lvl>
    <w:lvl w:ilvl="8" w:tentative="0">
      <w:start w:val="1"/>
      <w:numFmt w:val="decimal"/>
      <w:isLgl/>
      <w:lvlText w:val="%1.%2.%3.%4.%5.%6.%7.%8.%9"/>
      <w:lvlJc w:val="left"/>
      <w:pPr>
        <w:ind w:left="6128" w:hanging="2160"/>
      </w:pPr>
      <w:rPr>
        <w:rFonts w:hint="default" w:cs="Times New Roman"/>
        <w:u w:val="none" w:color="auto"/>
      </w:rPr>
    </w:lvl>
  </w:abstractNum>
  <w:abstractNum w:abstractNumId="8">
    <w:nsid w:val="469E4E2C"/>
    <w:multiLevelType w:val="multilevel"/>
    <w:tmpl w:val="469E4E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9">
    <w:nsid w:val="4BA53D2F"/>
    <w:multiLevelType w:val="multilevel"/>
    <w:tmpl w:val="4BA53D2F"/>
    <w:lvl w:ilvl="0" w:tentative="0">
      <w:start w:val="1"/>
      <w:numFmt w:val="decimal"/>
      <w:lvlText w:val="%1."/>
      <w:lvlJc w:val="left"/>
      <w:pPr>
        <w:ind w:left="435" w:hanging="435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%1.%2."/>
      <w:lvlJc w:val="left"/>
      <w:pPr>
        <w:ind w:left="1280" w:hanging="720"/>
      </w:pPr>
      <w:rPr>
        <w:rFonts w:hint="default" w:cs="Times New Roman"/>
        <w:u w:val="none" w:color="auto"/>
      </w:rPr>
    </w:lvl>
    <w:lvl w:ilvl="2" w:tentative="0">
      <w:start w:val="1"/>
      <w:numFmt w:val="decimal"/>
      <w:lvlText w:val="%1.%2.%3."/>
      <w:lvlJc w:val="left"/>
      <w:pPr>
        <w:ind w:left="1840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1.%2.%3.%4."/>
      <w:lvlJc w:val="left"/>
      <w:pPr>
        <w:ind w:left="2760" w:hanging="1080"/>
      </w:pPr>
      <w:rPr>
        <w:rFonts w:hint="default" w:cs="Times New Roman"/>
        <w:u w:val="none" w:color="auto"/>
      </w:rPr>
    </w:lvl>
    <w:lvl w:ilvl="4" w:tentative="0">
      <w:start w:val="1"/>
      <w:numFmt w:val="decimal"/>
      <w:lvlText w:val="%1.%2.%3.%4.%5."/>
      <w:lvlJc w:val="left"/>
      <w:pPr>
        <w:ind w:left="3320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lvlText w:val="%1.%2.%3.%4.%5.%6."/>
      <w:lvlJc w:val="left"/>
      <w:pPr>
        <w:ind w:left="4240" w:hanging="144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1.%2.%3.%4.%5.%6.%7."/>
      <w:lvlJc w:val="left"/>
      <w:pPr>
        <w:ind w:left="5160" w:hanging="1800"/>
      </w:pPr>
      <w:rPr>
        <w:rFonts w:hint="default" w:cs="Times New Roman"/>
        <w:u w:val="none" w:color="auto"/>
      </w:rPr>
    </w:lvl>
    <w:lvl w:ilvl="7" w:tentative="0">
      <w:start w:val="1"/>
      <w:numFmt w:val="decimal"/>
      <w:lvlText w:val="%1.%2.%3.%4.%5.%6.%7.%8."/>
      <w:lvlJc w:val="left"/>
      <w:pPr>
        <w:ind w:left="5720" w:hanging="1800"/>
      </w:pPr>
      <w:rPr>
        <w:rFonts w:hint="default" w:cs="Times New Roman"/>
        <w:u w:val="none" w:color="auto"/>
      </w:rPr>
    </w:lvl>
    <w:lvl w:ilvl="8" w:tentative="0">
      <w:start w:val="1"/>
      <w:numFmt w:val="decimal"/>
      <w:lvlText w:val="%1.%2.%3.%4.%5.%6.%7.%8.%9."/>
      <w:lvlJc w:val="left"/>
      <w:pPr>
        <w:ind w:left="6640" w:hanging="2160"/>
      </w:pPr>
      <w:rPr>
        <w:rFonts w:hint="default" w:cs="Times New Roman"/>
        <w:u w:val="none" w:color="auto"/>
      </w:rPr>
    </w:lvl>
  </w:abstractNum>
  <w:abstractNum w:abstractNumId="10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14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213"/>
      </w:pPr>
      <w:rPr>
        <w:rFonts w:hint="default"/>
        <w:lang w:val="ru-RU" w:eastAsia="en-US" w:bidi="ar-SA"/>
      </w:rPr>
    </w:lvl>
  </w:abstractNum>
  <w:abstractNum w:abstractNumId="11">
    <w:nsid w:val="52972490"/>
    <w:multiLevelType w:val="multilevel"/>
    <w:tmpl w:val="52972490"/>
    <w:lvl w:ilvl="0" w:tentative="0">
      <w:start w:val="4"/>
      <w:numFmt w:val="decimal"/>
      <w:lvlText w:val="%1"/>
      <w:lvlJc w:val="left"/>
      <w:pPr>
        <w:ind w:left="705" w:hanging="705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%1.%2"/>
      <w:lvlJc w:val="left"/>
      <w:pPr>
        <w:ind w:left="377" w:hanging="705"/>
      </w:pPr>
      <w:rPr>
        <w:rFonts w:hint="default" w:cs="Times New Roman"/>
        <w:u w:val="none" w:color="auto"/>
      </w:rPr>
    </w:lvl>
    <w:lvl w:ilvl="2" w:tentative="0">
      <w:start w:val="14"/>
      <w:numFmt w:val="decimal"/>
      <w:lvlText w:val="%1.%2.%3"/>
      <w:lvlJc w:val="left"/>
      <w:pPr>
        <w:ind w:left="64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1.%2.%3.%4"/>
      <w:lvlJc w:val="left"/>
      <w:pPr>
        <w:ind w:left="96" w:hanging="1080"/>
      </w:pPr>
      <w:rPr>
        <w:rFonts w:hint="default" w:cs="Times New Roman"/>
        <w:u w:val="none" w:color="auto"/>
      </w:rPr>
    </w:lvl>
    <w:lvl w:ilvl="4" w:tentative="0">
      <w:start w:val="1"/>
      <w:numFmt w:val="decimal"/>
      <w:lvlText w:val="%1.%2.%3.%4.%5"/>
      <w:lvlJc w:val="left"/>
      <w:pPr>
        <w:ind w:left="-232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lvlText w:val="%1.%2.%3.%4.%5.%6"/>
      <w:lvlJc w:val="left"/>
      <w:pPr>
        <w:ind w:left="-200" w:hanging="144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1.%2.%3.%4.%5.%6.%7"/>
      <w:lvlJc w:val="left"/>
      <w:pPr>
        <w:ind w:left="-528" w:hanging="1440"/>
      </w:pPr>
      <w:rPr>
        <w:rFonts w:hint="default" w:cs="Times New Roman"/>
        <w:u w:val="none" w:color="auto"/>
      </w:rPr>
    </w:lvl>
    <w:lvl w:ilvl="7" w:tentative="0">
      <w:start w:val="1"/>
      <w:numFmt w:val="decimal"/>
      <w:lvlText w:val="%1.%2.%3.%4.%5.%6.%7.%8"/>
      <w:lvlJc w:val="left"/>
      <w:pPr>
        <w:ind w:left="-496" w:hanging="1800"/>
      </w:pPr>
      <w:rPr>
        <w:rFonts w:hint="default" w:cs="Times New Roman"/>
        <w:u w:val="none" w:color="auto"/>
      </w:rPr>
    </w:lvl>
    <w:lvl w:ilvl="8" w:tentative="0">
      <w:start w:val="1"/>
      <w:numFmt w:val="decimal"/>
      <w:lvlText w:val="%1.%2.%3.%4.%5.%6.%7.%8.%9"/>
      <w:lvlJc w:val="left"/>
      <w:pPr>
        <w:ind w:left="-464" w:hanging="2160"/>
      </w:pPr>
      <w:rPr>
        <w:rFonts w:hint="default" w:cs="Times New Roman"/>
        <w:u w:val="none" w:color="auto"/>
      </w:rPr>
    </w:lvl>
  </w:abstractNum>
  <w:abstractNum w:abstractNumId="12">
    <w:nsid w:val="543F3DBB"/>
    <w:multiLevelType w:val="multilevel"/>
    <w:tmpl w:val="543F3DBB"/>
    <w:lvl w:ilvl="0" w:tentative="0">
      <w:start w:val="4"/>
      <w:numFmt w:val="decimal"/>
      <w:lvlText w:val="%1"/>
      <w:lvlJc w:val="left"/>
      <w:pPr>
        <w:ind w:left="122" w:hanging="778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%1.%2"/>
      <w:lvlJc w:val="left"/>
      <w:pPr>
        <w:ind w:left="122" w:hanging="778"/>
      </w:pPr>
      <w:rPr>
        <w:rFonts w:hint="default" w:cs="Times New Roman"/>
        <w:u w:val="none" w:color="auto"/>
      </w:rPr>
    </w:lvl>
    <w:lvl w:ilvl="2" w:tentative="0">
      <w:start w:val="15"/>
      <w:numFmt w:val="decimal"/>
      <w:lvlText w:val="%1.%2.%3."/>
      <w:lvlJc w:val="left"/>
      <w:pPr>
        <w:ind w:left="778" w:hanging="778"/>
      </w:pPr>
      <w:rPr>
        <w:rFonts w:hint="default" w:ascii="Times New Roman" w:hAnsi="Times New Roman" w:eastAsia="Times New Roman" w:cs="Times New Roman"/>
        <w:sz w:val="28"/>
        <w:szCs w:val="28"/>
        <w:u w:val="none" w:color="auto"/>
      </w:rPr>
    </w:lvl>
    <w:lvl w:ilvl="3" w:tentative="0">
      <w:start w:val="0"/>
      <w:numFmt w:val="bullet"/>
      <w:lvlText w:val="•"/>
      <w:lvlJc w:val="left"/>
      <w:pPr>
        <w:ind w:left="3097" w:hanging="778"/>
      </w:pPr>
      <w:rPr>
        <w:rFonts w:hint="default"/>
        <w:u w:val="none" w:color="auto"/>
      </w:rPr>
    </w:lvl>
    <w:lvl w:ilvl="4" w:tentative="0">
      <w:start w:val="0"/>
      <w:numFmt w:val="bullet"/>
      <w:lvlText w:val="•"/>
      <w:lvlJc w:val="left"/>
      <w:pPr>
        <w:ind w:left="4090" w:hanging="778"/>
      </w:pPr>
      <w:rPr>
        <w:rFonts w:hint="default"/>
        <w:u w:val="none" w:color="auto"/>
      </w:rPr>
    </w:lvl>
    <w:lvl w:ilvl="5" w:tentative="0">
      <w:start w:val="0"/>
      <w:numFmt w:val="bullet"/>
      <w:lvlText w:val="•"/>
      <w:lvlJc w:val="left"/>
      <w:pPr>
        <w:ind w:left="5083" w:hanging="778"/>
      </w:pPr>
      <w:rPr>
        <w:rFonts w:hint="default"/>
        <w:u w:val="none" w:color="auto"/>
      </w:rPr>
    </w:lvl>
    <w:lvl w:ilvl="6" w:tentative="0">
      <w:start w:val="0"/>
      <w:numFmt w:val="bullet"/>
      <w:lvlText w:val="•"/>
      <w:lvlJc w:val="left"/>
      <w:pPr>
        <w:ind w:left="6075" w:hanging="778"/>
      </w:pPr>
      <w:rPr>
        <w:rFonts w:hint="default"/>
        <w:u w:val="none" w:color="auto"/>
      </w:rPr>
    </w:lvl>
    <w:lvl w:ilvl="7" w:tentative="0">
      <w:start w:val="0"/>
      <w:numFmt w:val="bullet"/>
      <w:lvlText w:val="•"/>
      <w:lvlJc w:val="left"/>
      <w:pPr>
        <w:ind w:left="7068" w:hanging="778"/>
      </w:pPr>
      <w:rPr>
        <w:rFonts w:hint="default"/>
        <w:u w:val="none" w:color="auto"/>
      </w:rPr>
    </w:lvl>
    <w:lvl w:ilvl="8" w:tentative="0">
      <w:start w:val="0"/>
      <w:numFmt w:val="bullet"/>
      <w:lvlText w:val="•"/>
      <w:lvlJc w:val="left"/>
      <w:pPr>
        <w:ind w:left="8061" w:hanging="778"/>
      </w:pPr>
      <w:rPr>
        <w:rFonts w:hint="default"/>
        <w:u w:val="none" w:color="auto"/>
      </w:rPr>
    </w:lvl>
  </w:abstractNum>
  <w:abstractNum w:abstractNumId="13">
    <w:nsid w:val="555264F9"/>
    <w:multiLevelType w:val="multilevel"/>
    <w:tmpl w:val="555264F9"/>
    <w:lvl w:ilvl="0" w:tentative="0">
      <w:start w:val="8"/>
      <w:numFmt w:val="decimal"/>
      <w:lvlText w:val="%1."/>
      <w:lvlJc w:val="left"/>
      <w:pPr>
        <w:ind w:left="1080" w:hanging="360"/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80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52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324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96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68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40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612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840" w:hanging="180"/>
      </w:pPr>
      <w:rPr>
        <w:rFonts w:hint="default" w:cs="Times New Roman"/>
        <w:u w:val="none" w:color="auto"/>
      </w:rPr>
    </w:lvl>
  </w:abstractNum>
  <w:abstractNum w:abstractNumId="14">
    <w:nsid w:val="5D206ADD"/>
    <w:multiLevelType w:val="multilevel"/>
    <w:tmpl w:val="5D206ADD"/>
    <w:lvl w:ilvl="0" w:tentative="0">
      <w:start w:val="4"/>
      <w:numFmt w:val="decimal"/>
      <w:lvlText w:val="%1"/>
      <w:lvlJc w:val="left"/>
      <w:pPr>
        <w:ind w:left="720" w:hanging="72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%1.%2"/>
      <w:lvlJc w:val="left"/>
      <w:pPr>
        <w:ind w:left="376" w:hanging="720"/>
      </w:pPr>
      <w:rPr>
        <w:rFonts w:hint="default" w:cs="Times New Roman"/>
        <w:u w:val="none" w:color="auto"/>
      </w:rPr>
    </w:lvl>
    <w:lvl w:ilvl="2" w:tentative="0">
      <w:start w:val="27"/>
      <w:numFmt w:val="decimal"/>
      <w:lvlText w:val="%1.%2.%3"/>
      <w:lvlJc w:val="left"/>
      <w:pPr>
        <w:ind w:left="32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1.%2.%3.%4"/>
      <w:lvlJc w:val="left"/>
      <w:pPr>
        <w:ind w:left="48" w:hanging="1080"/>
      </w:pPr>
      <w:rPr>
        <w:rFonts w:hint="default" w:cs="Times New Roman"/>
        <w:u w:val="none" w:color="auto"/>
      </w:rPr>
    </w:lvl>
    <w:lvl w:ilvl="4" w:tentative="0">
      <w:start w:val="1"/>
      <w:numFmt w:val="decimal"/>
      <w:lvlText w:val="%1.%2.%3.%4.%5"/>
      <w:lvlJc w:val="left"/>
      <w:pPr>
        <w:ind w:left="-296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lvlText w:val="%1.%2.%3.%4.%5.%6"/>
      <w:lvlJc w:val="left"/>
      <w:pPr>
        <w:ind w:left="-280" w:hanging="144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1.%2.%3.%4.%5.%6.%7"/>
      <w:lvlJc w:val="left"/>
      <w:pPr>
        <w:ind w:left="-624" w:hanging="1440"/>
      </w:pPr>
      <w:rPr>
        <w:rFonts w:hint="default" w:cs="Times New Roman"/>
        <w:u w:val="none" w:color="auto"/>
      </w:rPr>
    </w:lvl>
    <w:lvl w:ilvl="7" w:tentative="0">
      <w:start w:val="1"/>
      <w:numFmt w:val="decimal"/>
      <w:lvlText w:val="%1.%2.%3.%4.%5.%6.%7.%8"/>
      <w:lvlJc w:val="left"/>
      <w:pPr>
        <w:ind w:left="-608" w:hanging="1800"/>
      </w:pPr>
      <w:rPr>
        <w:rFonts w:hint="default" w:cs="Times New Roman"/>
        <w:u w:val="none" w:color="auto"/>
      </w:rPr>
    </w:lvl>
    <w:lvl w:ilvl="8" w:tentative="0">
      <w:start w:val="1"/>
      <w:numFmt w:val="decimal"/>
      <w:lvlText w:val="%1.%2.%3.%4.%5.%6.%7.%8.%9"/>
      <w:lvlJc w:val="left"/>
      <w:pPr>
        <w:ind w:left="-592" w:hanging="2160"/>
      </w:pPr>
      <w:rPr>
        <w:rFonts w:hint="default" w:cs="Times New Roman"/>
        <w:u w:val="none" w:color="auto"/>
      </w:rPr>
    </w:lvl>
  </w:abstractNum>
  <w:abstractNum w:abstractNumId="15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061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7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75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33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91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5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3" w:hanging="213"/>
      </w:pPr>
      <w:rPr>
        <w:rFonts w:hint="default"/>
        <w:lang w:val="ru-RU" w:eastAsia="en-US" w:bidi="ar-SA"/>
      </w:rPr>
    </w:lvl>
  </w:abstractNum>
  <w:abstractNum w:abstractNumId="16">
    <w:nsid w:val="75B86139"/>
    <w:multiLevelType w:val="multilevel"/>
    <w:tmpl w:val="75B86139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 w:cs="Times New Roman"/>
        <w:b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17">
    <w:nsid w:val="7DA02F0C"/>
    <w:multiLevelType w:val="multilevel"/>
    <w:tmpl w:val="7DA02F0C"/>
    <w:lvl w:ilvl="0" w:tentative="0">
      <w:start w:val="0"/>
      <w:numFmt w:val="bullet"/>
      <w:lvlText w:val="-"/>
      <w:lvlJc w:val="left"/>
      <w:pPr>
        <w:ind w:left="122" w:hanging="286"/>
      </w:pPr>
      <w:rPr>
        <w:rFonts w:hint="default" w:ascii="Times New Roman" w:hAnsi="Times New Roman" w:eastAsia="Times New Roman"/>
        <w:w w:val="99"/>
        <w:sz w:val="24"/>
        <w:u w:val="none" w:color="auto"/>
      </w:rPr>
    </w:lvl>
    <w:lvl w:ilvl="1" w:tentative="0">
      <w:start w:val="0"/>
      <w:numFmt w:val="bullet"/>
      <w:lvlText w:val="•"/>
      <w:lvlJc w:val="left"/>
      <w:pPr>
        <w:ind w:left="1112" w:hanging="286"/>
      </w:pPr>
      <w:rPr>
        <w:rFonts w:hint="default"/>
        <w:u w:val="none" w:color="auto"/>
      </w:rPr>
    </w:lvl>
    <w:lvl w:ilvl="2" w:tentative="0">
      <w:start w:val="0"/>
      <w:numFmt w:val="bullet"/>
      <w:lvlText w:val="•"/>
      <w:lvlJc w:val="left"/>
      <w:pPr>
        <w:ind w:left="2105" w:hanging="286"/>
      </w:pPr>
      <w:rPr>
        <w:rFonts w:hint="default"/>
        <w:u w:val="none" w:color="auto"/>
      </w:rPr>
    </w:lvl>
    <w:lvl w:ilvl="3" w:tentative="0">
      <w:start w:val="0"/>
      <w:numFmt w:val="bullet"/>
      <w:lvlText w:val="•"/>
      <w:lvlJc w:val="left"/>
      <w:pPr>
        <w:ind w:left="3097" w:hanging="286"/>
      </w:pPr>
      <w:rPr>
        <w:rFonts w:hint="default"/>
        <w:u w:val="none" w:color="auto"/>
      </w:rPr>
    </w:lvl>
    <w:lvl w:ilvl="4" w:tentative="0">
      <w:start w:val="0"/>
      <w:numFmt w:val="bullet"/>
      <w:lvlText w:val="•"/>
      <w:lvlJc w:val="left"/>
      <w:pPr>
        <w:ind w:left="4090" w:hanging="286"/>
      </w:pPr>
      <w:rPr>
        <w:rFonts w:hint="default"/>
        <w:u w:val="none" w:color="auto"/>
      </w:rPr>
    </w:lvl>
    <w:lvl w:ilvl="5" w:tentative="0">
      <w:start w:val="0"/>
      <w:numFmt w:val="bullet"/>
      <w:lvlText w:val="•"/>
      <w:lvlJc w:val="left"/>
      <w:pPr>
        <w:ind w:left="5083" w:hanging="286"/>
      </w:pPr>
      <w:rPr>
        <w:rFonts w:hint="default"/>
        <w:u w:val="none" w:color="auto"/>
      </w:rPr>
    </w:lvl>
    <w:lvl w:ilvl="6" w:tentative="0">
      <w:start w:val="0"/>
      <w:numFmt w:val="bullet"/>
      <w:lvlText w:val="•"/>
      <w:lvlJc w:val="left"/>
      <w:pPr>
        <w:ind w:left="6075" w:hanging="286"/>
      </w:pPr>
      <w:rPr>
        <w:rFonts w:hint="default"/>
        <w:u w:val="none" w:color="auto"/>
      </w:rPr>
    </w:lvl>
    <w:lvl w:ilvl="7" w:tentative="0">
      <w:start w:val="0"/>
      <w:numFmt w:val="bullet"/>
      <w:lvlText w:val="•"/>
      <w:lvlJc w:val="left"/>
      <w:pPr>
        <w:ind w:left="7068" w:hanging="286"/>
      </w:pPr>
      <w:rPr>
        <w:rFonts w:hint="default"/>
        <w:u w:val="none" w:color="auto"/>
      </w:rPr>
    </w:lvl>
    <w:lvl w:ilvl="8" w:tentative="0">
      <w:start w:val="0"/>
      <w:numFmt w:val="bullet"/>
      <w:lvlText w:val="•"/>
      <w:lvlJc w:val="left"/>
      <w:pPr>
        <w:ind w:left="8061" w:hanging="286"/>
      </w:pPr>
      <w:rPr>
        <w:rFonts w:hint="default"/>
        <w:u w:val="none" w:color="auto"/>
      </w:r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7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6"/>
  </w:num>
  <w:num w:numId="10">
    <w:abstractNumId w:val="16"/>
  </w:num>
  <w:num w:numId="11">
    <w:abstractNumId w:val="13"/>
  </w:num>
  <w:num w:numId="12">
    <w:abstractNumId w:val="3"/>
  </w:num>
  <w:num w:numId="13">
    <w:abstractNumId w:val="8"/>
  </w:num>
  <w:num w:numId="14">
    <w:abstractNumId w:val="1"/>
  </w:num>
  <w:num w:numId="15">
    <w:abstractNumId w:val="0"/>
  </w:num>
  <w:num w:numId="16">
    <w:abstractNumId w:val="10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245CB0"/>
    <w:rsid w:val="375D4A92"/>
    <w:rsid w:val="4EDC18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1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9" w:semiHidden="0" w:name="heading 6"/>
    <w:lsdException w:qFormat="1" w:uiPriority="9" w:semiHidden="0" w:name="heading 7"/>
    <w:lsdException w:qFormat="1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iPriority="1" w:semiHidden="0" w:name="toc 1"/>
    <w:lsdException w:qFormat="1" w:uiPriority="1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iPriority="22" w:semiHidden="0" w:name="Strong"/>
    <w:lsdException w:qFormat="1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qFormat="1" w:uiPriority="1" w:semiHidden="0" w:name="No Spacing"/>
    <w:lsdException w:qFormat="1" w:uiPriority="1" w:semiHidden="0" w:name="List Paragraph"/>
  </w:latentStyles>
  <w:style w:type="paragraph" w:default="1" w:styleId="1">
    <w:name w:val="Normal"/>
    <w:unhideWhenUsed/>
    <w:qFormat/>
    <w:uiPriority w:val="0"/>
    <w:pPr>
      <w:spacing w:beforeLines="0" w:after="200" w:afterLines="0" w:line="276" w:lineRule="auto"/>
    </w:pPr>
    <w:rPr>
      <w:rFonts w:hint="default" w:ascii="Times New Roman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42"/>
    <w:unhideWhenUsed/>
    <w:qFormat/>
    <w:uiPriority w:val="1"/>
    <w:pPr>
      <w:spacing w:before="100" w:beforeLines="0" w:beforeAutospacing="1" w:after="100" w:afterLines="0" w:afterAutospacing="1" w:line="240" w:lineRule="auto"/>
      <w:outlineLvl w:val="0"/>
    </w:pPr>
    <w:rPr>
      <w:rFonts w:hint="default" w:hAnsi="Times New Roman"/>
      <w:b/>
      <w:kern w:val="36"/>
      <w:sz w:val="48"/>
      <w:szCs w:val="48"/>
    </w:rPr>
  </w:style>
  <w:style w:type="paragraph" w:styleId="3">
    <w:name w:val="heading 2"/>
    <w:basedOn w:val="1"/>
    <w:next w:val="1"/>
    <w:link w:val="55"/>
    <w:unhideWhenUsed/>
    <w:qFormat/>
    <w:uiPriority w:val="9"/>
    <w:pPr>
      <w:keepNext/>
      <w:keepLines/>
      <w:spacing w:before="200" w:beforeLines="0" w:after="0" w:afterLines="0"/>
      <w:outlineLvl w:val="1"/>
    </w:pPr>
    <w:rPr>
      <w:rFonts w:hint="default" w:hAnsi="Cambria"/>
      <w:b/>
      <w:color w:val="auto"/>
      <w:sz w:val="26"/>
      <w:szCs w:val="26"/>
    </w:rPr>
  </w:style>
  <w:style w:type="paragraph" w:styleId="4">
    <w:name w:val="heading 4"/>
    <w:basedOn w:val="1"/>
    <w:next w:val="1"/>
    <w:link w:val="52"/>
    <w:unhideWhenUsed/>
    <w:qFormat/>
    <w:uiPriority w:val="9"/>
    <w:pPr>
      <w:keepNext/>
      <w:keepLines/>
      <w:spacing w:before="200" w:beforeLines="0" w:after="0" w:afterLines="0"/>
      <w:outlineLvl w:val="3"/>
    </w:pPr>
    <w:rPr>
      <w:rFonts w:hint="default" w:hAnsi="Cambria"/>
      <w:b/>
      <w:i/>
      <w:color w:val="auto"/>
      <w:sz w:val="22"/>
      <w:szCs w:val="22"/>
    </w:rPr>
  </w:style>
  <w:style w:type="paragraph" w:styleId="5">
    <w:name w:val="heading 5"/>
    <w:basedOn w:val="1"/>
    <w:next w:val="1"/>
    <w:link w:val="38"/>
    <w:unhideWhenUsed/>
    <w:qFormat/>
    <w:uiPriority w:val="9"/>
    <w:pPr>
      <w:keepNext/>
      <w:keepLines/>
      <w:spacing w:before="200" w:beforeLines="0" w:after="0" w:afterLines="0"/>
      <w:outlineLvl w:val="4"/>
    </w:pPr>
    <w:rPr>
      <w:rFonts w:hint="default" w:hAnsi="Cambria"/>
      <w:color w:val="auto"/>
      <w:sz w:val="22"/>
      <w:szCs w:val="22"/>
    </w:rPr>
  </w:style>
  <w:style w:type="paragraph" w:styleId="6">
    <w:name w:val="heading 7"/>
    <w:basedOn w:val="1"/>
    <w:next w:val="1"/>
    <w:link w:val="51"/>
    <w:unhideWhenUsed/>
    <w:qFormat/>
    <w:uiPriority w:val="9"/>
    <w:pPr>
      <w:keepNext/>
      <w:keepLines/>
      <w:spacing w:before="200" w:beforeLines="0" w:after="0" w:afterLines="0"/>
      <w:outlineLvl w:val="6"/>
    </w:pPr>
    <w:rPr>
      <w:rFonts w:hint="default" w:hAnsi="Cambria"/>
      <w:i/>
      <w:color w:val="auto"/>
      <w:sz w:val="22"/>
      <w:szCs w:val="22"/>
    </w:rPr>
  </w:style>
  <w:style w:type="paragraph" w:styleId="7">
    <w:name w:val="heading 8"/>
    <w:basedOn w:val="1"/>
    <w:next w:val="1"/>
    <w:link w:val="44"/>
    <w:unhideWhenUsed/>
    <w:qFormat/>
    <w:uiPriority w:val="9"/>
    <w:pPr>
      <w:keepNext/>
      <w:keepLines/>
      <w:spacing w:before="200" w:beforeLines="0" w:after="0" w:afterLines="0"/>
      <w:outlineLvl w:val="7"/>
    </w:pPr>
    <w:rPr>
      <w:rFonts w:hint="default" w:hAnsi="Cambria"/>
      <w:color w:val="auto"/>
      <w:sz w:val="20"/>
      <w:szCs w:val="20"/>
    </w:rPr>
  </w:style>
  <w:style w:type="character" w:default="1" w:styleId="8">
    <w:name w:val="Default Paragraph Font"/>
    <w:unhideWhenUsed/>
    <w:uiPriority w:val="1"/>
    <w:rPr>
      <w:rFonts w:hint="default"/>
      <w:sz w:val="24"/>
      <w:szCs w:val="24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unhideWhenUsed/>
    <w:qFormat/>
    <w:uiPriority w:val="20"/>
    <w:rPr>
      <w:rFonts w:hint="default" w:cs="Times New Roman"/>
      <w:i/>
      <w:sz w:val="24"/>
      <w:szCs w:val="24"/>
    </w:rPr>
  </w:style>
  <w:style w:type="character" w:styleId="11">
    <w:name w:val="Hyperlink"/>
    <w:basedOn w:val="8"/>
    <w:unhideWhenUsed/>
    <w:qFormat/>
    <w:uiPriority w:val="99"/>
    <w:rPr>
      <w:rFonts w:hint="default" w:cs="Times New Roman"/>
      <w:color w:val="0000FF"/>
      <w:sz w:val="24"/>
      <w:szCs w:val="24"/>
      <w:u w:val="single"/>
    </w:rPr>
  </w:style>
  <w:style w:type="character" w:styleId="12">
    <w:name w:val="Strong"/>
    <w:basedOn w:val="8"/>
    <w:unhideWhenUsed/>
    <w:qFormat/>
    <w:uiPriority w:val="22"/>
    <w:rPr>
      <w:rFonts w:hint="default" w:cs="Times New Roman"/>
      <w:b/>
      <w:sz w:val="24"/>
      <w:szCs w:val="24"/>
    </w:rPr>
  </w:style>
  <w:style w:type="paragraph" w:styleId="13">
    <w:name w:val="Balloon Text"/>
    <w:basedOn w:val="1"/>
    <w:link w:val="53"/>
    <w:unhideWhenUsed/>
    <w:uiPriority w:val="99"/>
    <w:pPr>
      <w:spacing w:beforeLines="0" w:after="0" w:afterLines="0" w:line="240" w:lineRule="auto"/>
    </w:pPr>
    <w:rPr>
      <w:rFonts w:hint="default" w:hAnsi="Tahoma" w:cs="Tahoma"/>
      <w:sz w:val="16"/>
      <w:szCs w:val="16"/>
    </w:rPr>
  </w:style>
  <w:style w:type="paragraph" w:styleId="14">
    <w:name w:val="caption"/>
    <w:basedOn w:val="1"/>
    <w:next w:val="1"/>
    <w:unhideWhenUsed/>
    <w:qFormat/>
    <w:uiPriority w:val="35"/>
    <w:pPr>
      <w:tabs>
        <w:tab w:val="left" w:pos="5297"/>
        <w:tab w:val="left" w:pos="9072"/>
      </w:tabs>
      <w:spacing w:before="1200" w:beforeLines="0" w:after="0" w:afterLines="0" w:line="240" w:lineRule="auto"/>
    </w:pPr>
    <w:rPr>
      <w:rFonts w:hint="default" w:hAnsi="Times New Roman"/>
      <w:sz w:val="24"/>
      <w:szCs w:val="20"/>
      <w:u w:val="single"/>
    </w:rPr>
  </w:style>
  <w:style w:type="paragraph" w:styleId="15">
    <w:name w:val="Body Text"/>
    <w:basedOn w:val="1"/>
    <w:link w:val="49"/>
    <w:unhideWhenUsed/>
    <w:qFormat/>
    <w:uiPriority w:val="1"/>
    <w:pPr>
      <w:spacing w:beforeLines="0" w:after="120" w:afterLines="0"/>
    </w:pPr>
    <w:rPr>
      <w:rFonts w:hint="default"/>
      <w:sz w:val="22"/>
      <w:szCs w:val="22"/>
    </w:rPr>
  </w:style>
  <w:style w:type="paragraph" w:styleId="16">
    <w:name w:val="toc 1"/>
    <w:basedOn w:val="1"/>
    <w:unhideWhenUsed/>
    <w:qFormat/>
    <w:uiPriority w:val="1"/>
    <w:pPr>
      <w:widowControl w:val="0"/>
      <w:autoSpaceDE w:val="0"/>
      <w:autoSpaceDN w:val="0"/>
      <w:spacing w:before="141" w:beforeLines="0" w:after="0" w:afterLines="0" w:line="240" w:lineRule="auto"/>
      <w:ind w:left="602" w:hanging="480"/>
    </w:pPr>
    <w:rPr>
      <w:rFonts w:hint="default" w:hAnsi="Times New Roman"/>
      <w:sz w:val="24"/>
      <w:szCs w:val="24"/>
      <w:lang w:eastAsia="en-US"/>
    </w:rPr>
  </w:style>
  <w:style w:type="paragraph" w:styleId="17">
    <w:name w:val="toc 3"/>
    <w:basedOn w:val="1"/>
    <w:next w:val="1"/>
    <w:unhideWhenUsed/>
    <w:qFormat/>
    <w:uiPriority w:val="39"/>
    <w:pPr>
      <w:spacing w:beforeLines="0" w:after="0" w:afterLines="0" w:line="240" w:lineRule="auto"/>
      <w:ind w:left="360"/>
      <w:jc w:val="center"/>
    </w:pPr>
    <w:rPr>
      <w:rFonts w:hint="default" w:hAnsi="Times New Roman"/>
      <w:sz w:val="28"/>
      <w:szCs w:val="28"/>
    </w:rPr>
  </w:style>
  <w:style w:type="paragraph" w:styleId="18">
    <w:name w:val="toc 2"/>
    <w:basedOn w:val="1"/>
    <w:unhideWhenUsed/>
    <w:qFormat/>
    <w:uiPriority w:val="1"/>
    <w:pPr>
      <w:widowControl w:val="0"/>
      <w:autoSpaceDE w:val="0"/>
      <w:autoSpaceDN w:val="0"/>
      <w:spacing w:before="142" w:beforeLines="0" w:after="0" w:afterLines="0" w:line="240" w:lineRule="auto"/>
      <w:ind w:left="1250" w:hanging="420"/>
    </w:pPr>
    <w:rPr>
      <w:rFonts w:hint="default" w:hAnsi="Times New Roman"/>
      <w:sz w:val="24"/>
      <w:szCs w:val="24"/>
      <w:lang w:eastAsia="en-US"/>
    </w:rPr>
  </w:style>
  <w:style w:type="paragraph" w:styleId="19">
    <w:name w:val="Title"/>
    <w:basedOn w:val="1"/>
    <w:link w:val="45"/>
    <w:unhideWhenUsed/>
    <w:qFormat/>
    <w:uiPriority w:val="10"/>
    <w:pPr>
      <w:spacing w:beforeLines="0" w:after="0" w:afterLines="0" w:line="240" w:lineRule="auto"/>
      <w:jc w:val="center"/>
    </w:pPr>
    <w:rPr>
      <w:rFonts w:hint="default" w:hAnsi="Times New Roman"/>
      <w:b/>
      <w:sz w:val="32"/>
      <w:szCs w:val="20"/>
    </w:rPr>
  </w:style>
  <w:style w:type="paragraph" w:styleId="20">
    <w:name w:val="footer"/>
    <w:basedOn w:val="1"/>
    <w:link w:val="48"/>
    <w:unhideWhenUsed/>
    <w:qFormat/>
    <w:uiPriority w:val="99"/>
    <w:pPr>
      <w:tabs>
        <w:tab w:val="center" w:pos="4677"/>
        <w:tab w:val="right" w:pos="9355"/>
      </w:tabs>
      <w:spacing w:beforeLines="0" w:after="0" w:afterLines="0" w:line="240" w:lineRule="auto"/>
    </w:pPr>
    <w:rPr>
      <w:rFonts w:hint="default" w:hAnsi="Times New Roman"/>
      <w:sz w:val="24"/>
      <w:szCs w:val="24"/>
    </w:rPr>
  </w:style>
  <w:style w:type="paragraph" w:styleId="21">
    <w:name w:val="Normal (Web)"/>
    <w:basedOn w:val="1"/>
    <w:unhideWhenUsed/>
    <w:qFormat/>
    <w:uiPriority w:val="99"/>
    <w:pPr>
      <w:spacing w:before="100" w:beforeLines="0" w:beforeAutospacing="1" w:after="100" w:afterLines="0" w:afterAutospacing="1" w:line="240" w:lineRule="auto"/>
    </w:pPr>
    <w:rPr>
      <w:rFonts w:hint="default" w:hAnsi="Times New Roman"/>
      <w:sz w:val="24"/>
      <w:szCs w:val="24"/>
    </w:rPr>
  </w:style>
  <w:style w:type="paragraph" w:styleId="22">
    <w:name w:val="Body Text Indent 2"/>
    <w:basedOn w:val="1"/>
    <w:link w:val="57"/>
    <w:unhideWhenUsed/>
    <w:qFormat/>
    <w:uiPriority w:val="99"/>
    <w:pPr>
      <w:spacing w:beforeLines="0" w:after="120" w:afterLines="0" w:line="480" w:lineRule="auto"/>
      <w:ind w:left="283"/>
    </w:pPr>
    <w:rPr>
      <w:rFonts w:hint="default" w:hAnsi="Times New Roman"/>
      <w:sz w:val="24"/>
      <w:szCs w:val="24"/>
    </w:rPr>
  </w:style>
  <w:style w:type="paragraph" w:styleId="23">
    <w:name w:val="HTML Preformatted"/>
    <w:basedOn w:val="1"/>
    <w:link w:val="37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after="0" w:afterLines="0" w:line="240" w:lineRule="auto"/>
    </w:pPr>
    <w:rPr>
      <w:rFonts w:hint="default" w:hAnsi="Courier New" w:cs="Courier New"/>
      <w:sz w:val="20"/>
      <w:szCs w:val="20"/>
    </w:rPr>
  </w:style>
  <w:style w:type="paragraph" w:customStyle="1" w:styleId="24">
    <w:name w:val="Обычный (веб)4"/>
    <w:basedOn w:val="1"/>
    <w:unhideWhenUsed/>
    <w:qFormat/>
    <w:uiPriority w:val="0"/>
    <w:pPr>
      <w:spacing w:beforeLines="0" w:after="0" w:afterLines="0" w:line="240" w:lineRule="auto"/>
    </w:pPr>
    <w:rPr>
      <w:rFonts w:hint="default" w:hAnsi="Times New Roman"/>
      <w:sz w:val="24"/>
      <w:szCs w:val="24"/>
    </w:rPr>
  </w:style>
  <w:style w:type="paragraph" w:customStyle="1" w:styleId="25">
    <w:name w:val="Чертежный"/>
    <w:unhideWhenUsed/>
    <w:qFormat/>
    <w:uiPriority w:val="0"/>
    <w:pPr>
      <w:spacing w:beforeLines="0" w:afterLines="0"/>
      <w:jc w:val="both"/>
    </w:pPr>
    <w:rPr>
      <w:rFonts w:hint="default" w:ascii="Times New Roman" w:hAnsi="ISOCPEUR" w:eastAsia="Times New Roman" w:cs="Times New Roman"/>
      <w:i/>
      <w:sz w:val="28"/>
      <w:szCs w:val="20"/>
      <w:lang w:val="uk-UA" w:eastAsia="ru-RU" w:bidi="ar-SA"/>
    </w:rPr>
  </w:style>
  <w:style w:type="paragraph" w:styleId="26">
    <w:name w:val="List Paragraph"/>
    <w:basedOn w:val="1"/>
    <w:unhideWhenUsed/>
    <w:qFormat/>
    <w:uiPriority w:val="1"/>
    <w:pPr>
      <w:spacing w:beforeLines="0" w:afterLines="0"/>
      <w:ind w:left="720"/>
    </w:pPr>
    <w:rPr>
      <w:rFonts w:hint="default"/>
      <w:sz w:val="22"/>
      <w:szCs w:val="22"/>
    </w:rPr>
  </w:style>
  <w:style w:type="paragraph" w:customStyle="1" w:styleId="27">
    <w:name w:val="ConsPlusNormal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Arial" w:eastAsia="Times New Roman" w:cs="Arial"/>
      <w:sz w:val="20"/>
      <w:szCs w:val="20"/>
      <w:lang w:val="ru-RU" w:eastAsia="ru-RU" w:bidi="ar-SA"/>
    </w:rPr>
  </w:style>
  <w:style w:type="paragraph" w:customStyle="1" w:styleId="28">
    <w:name w:val="docdata"/>
    <w:basedOn w:val="1"/>
    <w:unhideWhenUsed/>
    <w:qFormat/>
    <w:uiPriority w:val="0"/>
    <w:pPr>
      <w:spacing w:before="100" w:beforeLines="0" w:beforeAutospacing="1" w:after="100" w:afterLines="0" w:afterAutospacing="1" w:line="240" w:lineRule="auto"/>
    </w:pPr>
    <w:rPr>
      <w:rFonts w:hint="default" w:hAnsi="Times New Roman"/>
      <w:sz w:val="24"/>
      <w:szCs w:val="24"/>
    </w:rPr>
  </w:style>
  <w:style w:type="paragraph" w:customStyle="1" w:styleId="29">
    <w:name w:val="Основной текст (4)1"/>
    <w:basedOn w:val="1"/>
    <w:link w:val="47"/>
    <w:unhideWhenUsed/>
    <w:qFormat/>
    <w:uiPriority w:val="99"/>
    <w:pPr>
      <w:shd w:val="clear" w:color="auto" w:fill="FFFFFF"/>
      <w:spacing w:beforeLines="0" w:after="0" w:afterLines="0" w:line="240" w:lineRule="atLeast"/>
    </w:pPr>
    <w:rPr>
      <w:rFonts w:hint="default" w:hAnsi="Times New Roman"/>
      <w:b/>
      <w:sz w:val="27"/>
      <w:szCs w:val="27"/>
    </w:rPr>
  </w:style>
  <w:style w:type="paragraph" w:styleId="30">
    <w:name w:val="No Spacing"/>
    <w:link w:val="60"/>
    <w:unhideWhenUsed/>
    <w:qFormat/>
    <w:uiPriority w:val="1"/>
    <w:pPr>
      <w:spacing w:beforeLines="0" w:afterLines="0"/>
    </w:pPr>
    <w:rPr>
      <w:rFonts w:hint="default"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31">
    <w:name w:val="Основной текст (3)"/>
    <w:basedOn w:val="1"/>
    <w:link w:val="54"/>
    <w:unhideWhenUsed/>
    <w:qFormat/>
    <w:uiPriority w:val="99"/>
    <w:pPr>
      <w:shd w:val="clear" w:color="auto" w:fill="FFFFFF"/>
      <w:spacing w:beforeLines="0" w:after="0" w:afterLines="0" w:line="274" w:lineRule="exact"/>
    </w:pPr>
    <w:rPr>
      <w:rFonts w:hint="default" w:hAnsi="Times New Roman"/>
      <w:sz w:val="23"/>
      <w:szCs w:val="23"/>
    </w:rPr>
  </w:style>
  <w:style w:type="paragraph" w:customStyle="1" w:styleId="32">
    <w:name w:val="Заголовок №1"/>
    <w:basedOn w:val="1"/>
    <w:link w:val="59"/>
    <w:unhideWhenUsed/>
    <w:qFormat/>
    <w:uiPriority w:val="99"/>
    <w:pPr>
      <w:shd w:val="clear" w:color="auto" w:fill="FFFFFF"/>
      <w:spacing w:beforeLines="0" w:after="720" w:afterLines="0" w:line="240" w:lineRule="atLeast"/>
      <w:outlineLvl w:val="0"/>
    </w:pPr>
    <w:rPr>
      <w:rFonts w:hint="default" w:hAnsi="Times New Roman"/>
      <w:b/>
      <w:sz w:val="27"/>
      <w:szCs w:val="27"/>
    </w:rPr>
  </w:style>
  <w:style w:type="paragraph" w:customStyle="1" w:styleId="33">
    <w:name w:val="pc"/>
    <w:basedOn w:val="1"/>
    <w:unhideWhenUsed/>
    <w:qFormat/>
    <w:uiPriority w:val="0"/>
    <w:pPr>
      <w:spacing w:before="100" w:beforeLines="0" w:beforeAutospacing="1" w:after="100" w:afterLines="0" w:afterAutospacing="1" w:line="240" w:lineRule="auto"/>
    </w:pPr>
    <w:rPr>
      <w:rFonts w:hint="default" w:hAnsi="Times New Roman"/>
      <w:sz w:val="24"/>
      <w:szCs w:val="24"/>
    </w:rPr>
  </w:style>
  <w:style w:type="paragraph" w:customStyle="1" w:styleId="34">
    <w:name w:val="Основной текст5"/>
    <w:basedOn w:val="1"/>
    <w:link w:val="50"/>
    <w:unhideWhenUsed/>
    <w:qFormat/>
    <w:uiPriority w:val="0"/>
    <w:pPr>
      <w:widowControl w:val="0"/>
      <w:shd w:val="clear" w:color="auto" w:fill="FFFFFF"/>
      <w:spacing w:before="900" w:beforeLines="0" w:after="0" w:afterLines="0" w:line="274" w:lineRule="exact"/>
    </w:pPr>
    <w:rPr>
      <w:rFonts w:hint="default" w:hAnsi="Times New Roman"/>
      <w:sz w:val="23"/>
      <w:szCs w:val="22"/>
    </w:rPr>
  </w:style>
  <w:style w:type="paragraph" w:customStyle="1" w:styleId="35">
    <w:name w:val="Table Paragraph"/>
    <w:basedOn w:val="1"/>
    <w:unhideWhenUsed/>
    <w:qFormat/>
    <w:uiPriority w:val="1"/>
    <w:pPr>
      <w:widowControl w:val="0"/>
      <w:autoSpaceDE w:val="0"/>
      <w:autoSpaceDN w:val="0"/>
      <w:spacing w:beforeLines="0" w:after="0" w:afterLines="0" w:line="240" w:lineRule="auto"/>
    </w:pPr>
    <w:rPr>
      <w:rFonts w:hint="default" w:hAnsi="Times New Roman"/>
      <w:sz w:val="22"/>
      <w:szCs w:val="22"/>
      <w:lang w:eastAsia="en-US"/>
    </w:rPr>
  </w:style>
  <w:style w:type="character" w:customStyle="1" w:styleId="36">
    <w:name w:val="Основной текст + Полужирный17"/>
    <w:basedOn w:val="8"/>
    <w:unhideWhenUsed/>
    <w:qFormat/>
    <w:uiPriority w:val="99"/>
    <w:rPr>
      <w:rFonts w:hint="default" w:ascii="Times New Roman" w:hAnsi="Times New Roman" w:eastAsia="SimSun" w:cs="Times New Roman"/>
      <w:b/>
      <w:sz w:val="27"/>
      <w:szCs w:val="27"/>
      <w:shd w:val="clear" w:color="auto" w:fill="FFFFFF"/>
    </w:rPr>
  </w:style>
  <w:style w:type="character" w:customStyle="1" w:styleId="37">
    <w:name w:val="Стандартный HTML Знак"/>
    <w:basedOn w:val="8"/>
    <w:link w:val="23"/>
    <w:unhideWhenUsed/>
    <w:qFormat/>
    <w:locked/>
    <w:uiPriority w:val="99"/>
    <w:rPr>
      <w:rFonts w:hint="default" w:ascii="Courier New" w:hAnsi="Times New Roman" w:eastAsia="SimSun" w:cs="Courier New"/>
      <w:sz w:val="20"/>
      <w:szCs w:val="20"/>
    </w:rPr>
  </w:style>
  <w:style w:type="character" w:customStyle="1" w:styleId="38">
    <w:name w:val="Заголовок 5 Знак"/>
    <w:basedOn w:val="8"/>
    <w:link w:val="5"/>
    <w:unhideWhenUsed/>
    <w:qFormat/>
    <w:locked/>
    <w:uiPriority w:val="9"/>
    <w:rPr>
      <w:rFonts w:hint="default" w:ascii="Times New Roman" w:hAnsi="Cambria" w:eastAsia="Times New Roman" w:cs="Times New Roman"/>
      <w:color w:val="auto"/>
      <w:sz w:val="24"/>
      <w:szCs w:val="24"/>
    </w:rPr>
  </w:style>
  <w:style w:type="character" w:customStyle="1" w:styleId="39">
    <w:name w:val="Основной текст + Полужирный8"/>
    <w:basedOn w:val="8"/>
    <w:unhideWhenUsed/>
    <w:qFormat/>
    <w:uiPriority w:val="99"/>
    <w:rPr>
      <w:rFonts w:hint="default" w:ascii="Times New Roman" w:hAnsi="Times New Roman" w:eastAsia="SimSun" w:cs="Times New Roman"/>
      <w:b/>
      <w:sz w:val="27"/>
      <w:szCs w:val="27"/>
    </w:rPr>
  </w:style>
  <w:style w:type="character" w:customStyle="1" w:styleId="40">
    <w:name w:val="Основной текст + 17 pt"/>
    <w:basedOn w:val="8"/>
    <w:unhideWhenUsed/>
    <w:qFormat/>
    <w:uiPriority w:val="99"/>
    <w:rPr>
      <w:rFonts w:hint="default" w:ascii="Times New Roman" w:hAnsi="Times New Roman" w:eastAsia="SimSun" w:cs="Times New Roman"/>
      <w:smallCaps/>
      <w:sz w:val="34"/>
      <w:szCs w:val="34"/>
    </w:rPr>
  </w:style>
  <w:style w:type="character" w:customStyle="1" w:styleId="41">
    <w:name w:val="Основной текст + Полужирный"/>
    <w:basedOn w:val="8"/>
    <w:unhideWhenUsed/>
    <w:qFormat/>
    <w:uiPriority w:val="99"/>
    <w:rPr>
      <w:rFonts w:hint="default" w:ascii="Times New Roman" w:hAnsi="Times New Roman" w:eastAsia="SimSun" w:cs="Times New Roman"/>
      <w:b/>
      <w:sz w:val="27"/>
      <w:szCs w:val="27"/>
      <w:shd w:val="clear" w:color="auto" w:fill="FFFFFF"/>
    </w:rPr>
  </w:style>
  <w:style w:type="character" w:customStyle="1" w:styleId="42">
    <w:name w:val="Заголовок 1 Знак"/>
    <w:basedOn w:val="8"/>
    <w:link w:val="2"/>
    <w:unhideWhenUsed/>
    <w:qFormat/>
    <w:locked/>
    <w:uiPriority w:val="9"/>
    <w:rPr>
      <w:rFonts w:hint="default" w:ascii="Times New Roman" w:hAnsi="Times New Roman" w:eastAsia="SimSun" w:cs="Times New Roman"/>
      <w:b/>
      <w:kern w:val="36"/>
      <w:sz w:val="48"/>
      <w:szCs w:val="48"/>
    </w:rPr>
  </w:style>
  <w:style w:type="character" w:customStyle="1" w:styleId="43">
    <w:name w:val="Основной текст + Полужирный16"/>
    <w:basedOn w:val="8"/>
    <w:unhideWhenUsed/>
    <w:qFormat/>
    <w:uiPriority w:val="99"/>
    <w:rPr>
      <w:rFonts w:hint="default" w:ascii="Times New Roman" w:hAnsi="Times New Roman" w:eastAsia="SimSun" w:cs="Times New Roman"/>
      <w:b/>
      <w:sz w:val="27"/>
      <w:szCs w:val="27"/>
      <w:shd w:val="clear" w:color="auto" w:fill="FFFFFF"/>
    </w:rPr>
  </w:style>
  <w:style w:type="character" w:customStyle="1" w:styleId="44">
    <w:name w:val="Заголовок 8 Знак"/>
    <w:basedOn w:val="8"/>
    <w:link w:val="7"/>
    <w:unhideWhenUsed/>
    <w:qFormat/>
    <w:locked/>
    <w:uiPriority w:val="9"/>
    <w:rPr>
      <w:rFonts w:hint="default" w:ascii="Times New Roman" w:hAnsi="Cambria" w:eastAsia="Times New Roman" w:cs="Times New Roman"/>
      <w:color w:val="auto"/>
      <w:sz w:val="20"/>
      <w:szCs w:val="20"/>
    </w:rPr>
  </w:style>
  <w:style w:type="character" w:customStyle="1" w:styleId="45">
    <w:name w:val="Заголовок Знак"/>
    <w:basedOn w:val="8"/>
    <w:link w:val="19"/>
    <w:unhideWhenUsed/>
    <w:qFormat/>
    <w:locked/>
    <w:uiPriority w:val="10"/>
    <w:rPr>
      <w:rFonts w:hint="default" w:ascii="Times New Roman" w:hAnsi="Times New Roman" w:eastAsia="SimSun" w:cs="Times New Roman"/>
      <w:b/>
      <w:sz w:val="20"/>
      <w:szCs w:val="20"/>
    </w:rPr>
  </w:style>
  <w:style w:type="character" w:customStyle="1" w:styleId="46">
    <w:name w:val="Основной текст (4)"/>
    <w:basedOn w:val="47"/>
    <w:unhideWhenUsed/>
    <w:qFormat/>
    <w:uiPriority w:val="99"/>
    <w:rPr>
      <w:rFonts w:hint="default"/>
      <w:sz w:val="27"/>
      <w:szCs w:val="27"/>
      <w:u w:val="single"/>
    </w:rPr>
  </w:style>
  <w:style w:type="character" w:customStyle="1" w:styleId="47">
    <w:name w:val="Основной текст (4)_"/>
    <w:basedOn w:val="8"/>
    <w:link w:val="29"/>
    <w:unhideWhenUsed/>
    <w:qFormat/>
    <w:locked/>
    <w:uiPriority w:val="99"/>
    <w:rPr>
      <w:rFonts w:hint="default" w:ascii="Times New Roman" w:hAnsi="Times New Roman" w:eastAsia="SimSun" w:cs="Times New Roman"/>
      <w:b/>
      <w:sz w:val="27"/>
      <w:szCs w:val="27"/>
      <w:shd w:val="clear" w:color="auto" w:fill="FFFFFF"/>
    </w:rPr>
  </w:style>
  <w:style w:type="character" w:customStyle="1" w:styleId="48">
    <w:name w:val="Нижний колонтитул Знак"/>
    <w:basedOn w:val="8"/>
    <w:link w:val="20"/>
    <w:unhideWhenUsed/>
    <w:qFormat/>
    <w:locked/>
    <w:uiPriority w:val="99"/>
    <w:rPr>
      <w:rFonts w:hint="default" w:ascii="Times New Roman" w:hAnsi="Times New Roman" w:eastAsia="SimSun" w:cs="Times New Roman"/>
      <w:sz w:val="24"/>
      <w:szCs w:val="24"/>
    </w:rPr>
  </w:style>
  <w:style w:type="character" w:customStyle="1" w:styleId="49">
    <w:name w:val="Основной текст Знак"/>
    <w:basedOn w:val="8"/>
    <w:link w:val="15"/>
    <w:unhideWhenUsed/>
    <w:qFormat/>
    <w:locked/>
    <w:uiPriority w:val="99"/>
    <w:rPr>
      <w:rFonts w:hint="default" w:ascii="Calibri" w:hAnsi="Times New Roman" w:eastAsia="SimSun" w:cs="Calibri"/>
      <w:sz w:val="24"/>
      <w:szCs w:val="24"/>
    </w:rPr>
  </w:style>
  <w:style w:type="character" w:customStyle="1" w:styleId="50">
    <w:name w:val="Основной текст_"/>
    <w:link w:val="34"/>
    <w:unhideWhenUsed/>
    <w:qFormat/>
    <w:locked/>
    <w:uiPriority w:val="0"/>
    <w:rPr>
      <w:rFonts w:hint="default" w:ascii="Times New Roman" w:hAnsi="Times New Roman" w:eastAsia="Times New Roman"/>
      <w:sz w:val="23"/>
      <w:szCs w:val="24"/>
      <w:shd w:val="clear" w:color="auto" w:fill="FFFFFF"/>
    </w:rPr>
  </w:style>
  <w:style w:type="character" w:customStyle="1" w:styleId="51">
    <w:name w:val="Заголовок 7 Знак"/>
    <w:basedOn w:val="8"/>
    <w:link w:val="6"/>
    <w:unhideWhenUsed/>
    <w:qFormat/>
    <w:locked/>
    <w:uiPriority w:val="9"/>
    <w:rPr>
      <w:rFonts w:hint="default" w:ascii="Times New Roman" w:hAnsi="Cambria" w:eastAsia="Times New Roman" w:cs="Times New Roman"/>
      <w:i/>
      <w:color w:val="auto"/>
      <w:sz w:val="24"/>
      <w:szCs w:val="24"/>
    </w:rPr>
  </w:style>
  <w:style w:type="character" w:customStyle="1" w:styleId="52">
    <w:name w:val="Заголовок 4 Знак"/>
    <w:basedOn w:val="8"/>
    <w:link w:val="4"/>
    <w:unhideWhenUsed/>
    <w:qFormat/>
    <w:locked/>
    <w:uiPriority w:val="9"/>
    <w:rPr>
      <w:rFonts w:hint="default" w:ascii="Times New Roman" w:hAnsi="Cambria" w:eastAsia="Times New Roman" w:cs="Times New Roman"/>
      <w:b/>
      <w:i/>
      <w:color w:val="auto"/>
      <w:sz w:val="24"/>
      <w:szCs w:val="24"/>
    </w:rPr>
  </w:style>
  <w:style w:type="character" w:customStyle="1" w:styleId="53">
    <w:name w:val="Текст выноски Знак"/>
    <w:basedOn w:val="8"/>
    <w:link w:val="13"/>
    <w:unhideWhenUsed/>
    <w:qFormat/>
    <w:locked/>
    <w:uiPriority w:val="99"/>
    <w:rPr>
      <w:rFonts w:hint="default" w:ascii="Tahoma" w:hAnsi="Times New Roman" w:eastAsia="SimSun" w:cs="Tahoma"/>
      <w:sz w:val="16"/>
      <w:szCs w:val="16"/>
    </w:rPr>
  </w:style>
  <w:style w:type="character" w:customStyle="1" w:styleId="54">
    <w:name w:val="Основной текст (3)_"/>
    <w:basedOn w:val="8"/>
    <w:link w:val="31"/>
    <w:unhideWhenUsed/>
    <w:qFormat/>
    <w:locked/>
    <w:uiPriority w:val="99"/>
    <w:rPr>
      <w:rFonts w:hint="default" w:ascii="Times New Roman" w:hAnsi="Times New Roman" w:eastAsia="SimSun" w:cs="Times New Roman"/>
      <w:sz w:val="23"/>
      <w:szCs w:val="23"/>
      <w:shd w:val="clear" w:color="auto" w:fill="FFFFFF"/>
    </w:rPr>
  </w:style>
  <w:style w:type="character" w:customStyle="1" w:styleId="55">
    <w:name w:val="Заголовок 2 Знак"/>
    <w:basedOn w:val="8"/>
    <w:link w:val="3"/>
    <w:unhideWhenUsed/>
    <w:qFormat/>
    <w:locked/>
    <w:uiPriority w:val="9"/>
    <w:rPr>
      <w:rFonts w:hint="default" w:ascii="Times New Roman" w:hAnsi="Cambria" w:eastAsia="Times New Roman" w:cs="Times New Roman"/>
      <w:b/>
      <w:color w:val="auto"/>
      <w:sz w:val="26"/>
      <w:szCs w:val="26"/>
    </w:rPr>
  </w:style>
  <w:style w:type="character" w:customStyle="1" w:styleId="56">
    <w:name w:val="apple-converted-space"/>
    <w:basedOn w:val="8"/>
    <w:unhideWhenUsed/>
    <w:qFormat/>
    <w:uiPriority w:val="0"/>
    <w:rPr>
      <w:rFonts w:hint="default" w:cs="Times New Roman"/>
      <w:sz w:val="24"/>
      <w:szCs w:val="24"/>
    </w:rPr>
  </w:style>
  <w:style w:type="character" w:customStyle="1" w:styleId="57">
    <w:name w:val="Основной текст с отступом 2 Знак"/>
    <w:basedOn w:val="8"/>
    <w:link w:val="22"/>
    <w:unhideWhenUsed/>
    <w:qFormat/>
    <w:locked/>
    <w:uiPriority w:val="99"/>
    <w:rPr>
      <w:rFonts w:hint="default" w:ascii="Times New Roman" w:hAnsi="Times New Roman" w:eastAsia="SimSun" w:cs="Times New Roman"/>
      <w:sz w:val="24"/>
      <w:szCs w:val="24"/>
    </w:rPr>
  </w:style>
  <w:style w:type="character" w:customStyle="1" w:styleId="58">
    <w:name w:val="Основной текст (4)2"/>
    <w:basedOn w:val="47"/>
    <w:unhideWhenUsed/>
    <w:qFormat/>
    <w:uiPriority w:val="99"/>
    <w:rPr>
      <w:rFonts w:hint="default"/>
      <w:sz w:val="27"/>
      <w:szCs w:val="27"/>
      <w:u w:val="single"/>
    </w:rPr>
  </w:style>
  <w:style w:type="character" w:customStyle="1" w:styleId="59">
    <w:name w:val="Заголовок №1_"/>
    <w:basedOn w:val="8"/>
    <w:link w:val="32"/>
    <w:unhideWhenUsed/>
    <w:qFormat/>
    <w:locked/>
    <w:uiPriority w:val="99"/>
    <w:rPr>
      <w:rFonts w:hint="default" w:ascii="Times New Roman" w:hAnsi="Times New Roman" w:eastAsia="SimSun" w:cs="Times New Roman"/>
      <w:b/>
      <w:sz w:val="27"/>
      <w:szCs w:val="27"/>
      <w:shd w:val="clear" w:color="auto" w:fill="FFFFFF"/>
    </w:rPr>
  </w:style>
  <w:style w:type="character" w:customStyle="1" w:styleId="60">
    <w:name w:val="Без интервала Знак"/>
    <w:basedOn w:val="8"/>
    <w:link w:val="30"/>
    <w:unhideWhenUsed/>
    <w:qFormat/>
    <w:locked/>
    <w:uiPriority w:val="1"/>
    <w:rPr>
      <w:rFonts w:hint="default" w:ascii="Times New Roman" w:hAnsi="Times New Roman" w:eastAsia="SimSu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29</Pages>
  <TotalTime>25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2026-02-01T16:26:00Z</dcterms:created>
  <dc:creator>naste</dc:creator>
  <cp:lastModifiedBy>admin</cp:lastModifiedBy>
  <dcterms:modified xsi:type="dcterms:W3CDTF">2026-02-28T06:39:46Z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98FB193A0F1B4781979AB6477FF0AA61_13</vt:lpwstr>
  </property>
</Properties>
</file>