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D77" w:rsidRPr="00063D77" w:rsidRDefault="00063D77" w:rsidP="00063D77">
      <w:pPr>
        <w:shd w:val="clear" w:color="auto" w:fill="FAFC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B1F33"/>
          <w:sz w:val="40"/>
          <w:szCs w:val="40"/>
        </w:rPr>
      </w:pPr>
      <w:r w:rsidRPr="00063D77">
        <w:rPr>
          <w:rFonts w:ascii="Times New Roman" w:eastAsia="Times New Roman" w:hAnsi="Times New Roman" w:cs="Times New Roman"/>
          <w:b/>
          <w:bCs/>
          <w:color w:val="0B1F33"/>
          <w:sz w:val="40"/>
          <w:szCs w:val="40"/>
        </w:rPr>
        <w:t>Информация о направлении заказчиками предложений о заключении договоров о целевом обучении</w:t>
      </w:r>
    </w:p>
    <w:p w:rsidR="00063D77" w:rsidRPr="00063D77" w:rsidRDefault="00063D77" w:rsidP="00063D77">
      <w:pPr>
        <w:shd w:val="clear" w:color="auto" w:fill="FAFC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B1F33"/>
          <w:sz w:val="40"/>
          <w:szCs w:val="40"/>
        </w:rPr>
      </w:pPr>
    </w:p>
    <w:p w:rsidR="00063D77" w:rsidRPr="00063D77" w:rsidRDefault="00063D77" w:rsidP="00063D77">
      <w:pPr>
        <w:shd w:val="clear" w:color="auto" w:fill="FFFFFF"/>
        <w:spacing w:after="100" w:afterAutospacing="1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</w:rPr>
      </w:pPr>
      <w:r w:rsidRPr="00063D77">
        <w:rPr>
          <w:rFonts w:ascii="Times New Roman" w:eastAsia="Times New Roman" w:hAnsi="Times New Roman" w:cs="Times New Roman"/>
          <w:color w:val="0B1F33"/>
          <w:sz w:val="28"/>
          <w:szCs w:val="28"/>
        </w:rPr>
        <w:t xml:space="preserve">Уважаемые поступающие! </w:t>
      </w:r>
      <w:proofErr w:type="gramStart"/>
      <w:r w:rsidRPr="00063D77">
        <w:rPr>
          <w:rFonts w:ascii="Times New Roman" w:eastAsia="Times New Roman" w:hAnsi="Times New Roman" w:cs="Times New Roman"/>
          <w:color w:val="0B1F33"/>
          <w:sz w:val="28"/>
          <w:szCs w:val="28"/>
        </w:rPr>
        <w:t>Вы можете подать заявку на заключение договора о целевом обучении в ГБПОУ КК «Кропоткинский техникум технологий и железнодорожного транспорта» в соответствии с предложениями заказчиков в письменном виде на бумажном носителе в приемную комиссию ГБПОУ КК «КТТ и ЖТ» (в соответствии с постановлением правительства Российской Федерации от 18 июля 2026 года №906 «О ВНЕСЕНИИ ИЗМЕНЕНИЙ В ПОСТАНОВЛЕНИЕ ПРАВИТЕЛЬСТВА РОССИЙСКОЙ ФЕДЕРАЦИИ ОТ</w:t>
      </w:r>
      <w:proofErr w:type="gramEnd"/>
      <w:r w:rsidRPr="00063D77">
        <w:rPr>
          <w:rFonts w:ascii="Times New Roman" w:eastAsia="Times New Roman" w:hAnsi="Times New Roman" w:cs="Times New Roman"/>
          <w:color w:val="0B1F33"/>
          <w:sz w:val="28"/>
          <w:szCs w:val="28"/>
        </w:rPr>
        <w:t xml:space="preserve"> </w:t>
      </w:r>
      <w:proofErr w:type="gramStart"/>
      <w:r w:rsidRPr="00063D77">
        <w:rPr>
          <w:rFonts w:ascii="Times New Roman" w:eastAsia="Times New Roman" w:hAnsi="Times New Roman" w:cs="Times New Roman"/>
          <w:color w:val="0B1F33"/>
          <w:sz w:val="28"/>
          <w:szCs w:val="28"/>
        </w:rPr>
        <w:t>27 АПРЕЛЯ 2024 Г. N 555»).</w:t>
      </w:r>
      <w:proofErr w:type="gramEnd"/>
    </w:p>
    <w:tbl>
      <w:tblPr>
        <w:tblStyle w:val="a4"/>
        <w:tblW w:w="0" w:type="auto"/>
        <w:tblLook w:val="04A0"/>
      </w:tblPr>
      <w:tblGrid>
        <w:gridCol w:w="1526"/>
        <w:gridCol w:w="4678"/>
        <w:gridCol w:w="5670"/>
        <w:gridCol w:w="2912"/>
      </w:tblGrid>
      <w:tr w:rsidR="00063D77" w:rsidTr="00063D77">
        <w:tc>
          <w:tcPr>
            <w:tcW w:w="1526" w:type="dxa"/>
            <w:vAlign w:val="center"/>
          </w:tcPr>
          <w:p w:rsidR="00063D77" w:rsidRPr="00063D77" w:rsidRDefault="00063D77" w:rsidP="00063D77">
            <w:pPr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</w:pPr>
            <w:r w:rsidRPr="00063D77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63D77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063D77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63D77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vAlign w:val="center"/>
          </w:tcPr>
          <w:p w:rsidR="00063D77" w:rsidRPr="00063D77" w:rsidRDefault="00063D77" w:rsidP="00063D77">
            <w:pPr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</w:pPr>
            <w:r w:rsidRPr="00063D77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Наименование организации-заказчика</w:t>
            </w:r>
          </w:p>
        </w:tc>
        <w:tc>
          <w:tcPr>
            <w:tcW w:w="5670" w:type="dxa"/>
            <w:vAlign w:val="center"/>
          </w:tcPr>
          <w:p w:rsidR="00063D77" w:rsidRPr="00063D77" w:rsidRDefault="00063D77" w:rsidP="00063D77">
            <w:pPr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</w:pPr>
            <w:r w:rsidRPr="00063D77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2912" w:type="dxa"/>
            <w:vAlign w:val="center"/>
          </w:tcPr>
          <w:p w:rsidR="00063D77" w:rsidRPr="00063D77" w:rsidRDefault="00063D77" w:rsidP="00063D77">
            <w:pPr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</w:pPr>
            <w:r w:rsidRPr="00063D77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Количество договоров о целевом обучении, которые заказчик намерен заключить</w:t>
            </w:r>
          </w:p>
        </w:tc>
      </w:tr>
      <w:tr w:rsidR="00063D77" w:rsidTr="00063D77">
        <w:tc>
          <w:tcPr>
            <w:tcW w:w="1526" w:type="dxa"/>
            <w:vAlign w:val="center"/>
          </w:tcPr>
          <w:p w:rsidR="00063D77" w:rsidRPr="00063D77" w:rsidRDefault="00063D77" w:rsidP="00063D77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B1F33"/>
                <w:sz w:val="28"/>
                <w:szCs w:val="28"/>
              </w:rPr>
            </w:pPr>
            <w:r w:rsidRPr="00063D77">
              <w:rPr>
                <w:rFonts w:ascii="Times New Roman" w:eastAsia="Times New Roman" w:hAnsi="Times New Roman" w:cs="Times New Roman"/>
                <w:color w:val="0B1F33"/>
                <w:sz w:val="28"/>
                <w:szCs w:val="28"/>
              </w:rPr>
              <w:t>1</w:t>
            </w:r>
          </w:p>
        </w:tc>
        <w:tc>
          <w:tcPr>
            <w:tcW w:w="4678" w:type="dxa"/>
            <w:vAlign w:val="center"/>
          </w:tcPr>
          <w:p w:rsidR="00063D77" w:rsidRPr="00063D77" w:rsidRDefault="00063D77" w:rsidP="00063D77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B1F33"/>
                <w:sz w:val="28"/>
                <w:szCs w:val="28"/>
              </w:rPr>
            </w:pPr>
            <w:r w:rsidRPr="00063D77">
              <w:rPr>
                <w:rFonts w:ascii="Times New Roman" w:eastAsia="Times New Roman" w:hAnsi="Times New Roman" w:cs="Times New Roman"/>
                <w:sz w:val="28"/>
                <w:szCs w:val="28"/>
              </w:rPr>
              <w:t>ПАО  «</w:t>
            </w:r>
            <w:proofErr w:type="spellStart"/>
            <w:r w:rsidRPr="00063D77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Россети</w:t>
            </w:r>
            <w:proofErr w:type="spellEnd"/>
            <w:r w:rsidRPr="00063D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Юг</w:t>
            </w:r>
            <w:proofErr w:type="gramStart"/>
            <w:r w:rsidRPr="00063D77">
              <w:rPr>
                <w:rFonts w:ascii="Times New Roman" w:eastAsia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063D7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63D77">
              <w:rPr>
                <w:rFonts w:ascii="Times New Roman" w:eastAsia="Times New Roman" w:hAnsi="Times New Roman" w:cs="Times New Roman"/>
                <w:sz w:val="28"/>
                <w:szCs w:val="28"/>
              </w:rPr>
              <w:t>Кубаньэнерго</w:t>
            </w:r>
            <w:proofErr w:type="spellEnd"/>
            <w:r w:rsidRPr="00063D7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0" w:type="dxa"/>
            <w:vAlign w:val="center"/>
          </w:tcPr>
          <w:p w:rsidR="00063D77" w:rsidRPr="00063D77" w:rsidRDefault="00063D77" w:rsidP="00063D77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B1F33"/>
                <w:sz w:val="28"/>
                <w:szCs w:val="28"/>
              </w:rPr>
            </w:pPr>
            <w:r w:rsidRPr="00063D77">
              <w:rPr>
                <w:rFonts w:ascii="Times New Roman" w:eastAsia="Times New Roman" w:hAnsi="Times New Roman" w:cs="Times New Roman"/>
                <w:sz w:val="28"/>
                <w:szCs w:val="28"/>
              </w:rPr>
              <w:t>08.01.31 Электромонтажник</w:t>
            </w:r>
            <w:r w:rsidR="00E360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63D77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электрических</w:t>
            </w:r>
            <w:r w:rsidRPr="00E360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сетей и электрооборудования</w:t>
            </w:r>
          </w:p>
        </w:tc>
        <w:tc>
          <w:tcPr>
            <w:tcW w:w="2912" w:type="dxa"/>
            <w:vAlign w:val="center"/>
          </w:tcPr>
          <w:p w:rsidR="00063D77" w:rsidRPr="00063D77" w:rsidRDefault="00063D77" w:rsidP="00063D77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B1F33"/>
                <w:sz w:val="28"/>
                <w:szCs w:val="28"/>
              </w:rPr>
            </w:pPr>
            <w:r w:rsidRPr="00063D77">
              <w:rPr>
                <w:rFonts w:ascii="Times New Roman" w:eastAsia="Times New Roman" w:hAnsi="Times New Roman" w:cs="Times New Roman"/>
                <w:color w:val="0B1F33"/>
                <w:sz w:val="28"/>
                <w:szCs w:val="28"/>
              </w:rPr>
              <w:t>5</w:t>
            </w:r>
          </w:p>
        </w:tc>
      </w:tr>
      <w:tr w:rsidR="00063D77" w:rsidTr="00063D77">
        <w:tc>
          <w:tcPr>
            <w:tcW w:w="1526" w:type="dxa"/>
            <w:vAlign w:val="center"/>
          </w:tcPr>
          <w:p w:rsidR="00063D77" w:rsidRPr="00063D77" w:rsidRDefault="00063D77" w:rsidP="00063D77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B1F33"/>
                <w:sz w:val="28"/>
                <w:szCs w:val="28"/>
              </w:rPr>
            </w:pPr>
            <w:r w:rsidRPr="00063D77">
              <w:rPr>
                <w:rFonts w:ascii="Times New Roman" w:eastAsia="Times New Roman" w:hAnsi="Times New Roman" w:cs="Times New Roman"/>
                <w:color w:val="0B1F33"/>
                <w:sz w:val="28"/>
                <w:szCs w:val="28"/>
              </w:rPr>
              <w:t>2</w:t>
            </w:r>
          </w:p>
        </w:tc>
        <w:tc>
          <w:tcPr>
            <w:tcW w:w="4678" w:type="dxa"/>
            <w:vAlign w:val="center"/>
          </w:tcPr>
          <w:p w:rsidR="00063D77" w:rsidRPr="00063D77" w:rsidRDefault="00063D77" w:rsidP="00063D77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B1F33"/>
                <w:sz w:val="28"/>
                <w:szCs w:val="28"/>
              </w:rPr>
            </w:pPr>
            <w:r w:rsidRPr="00063D77">
              <w:rPr>
                <w:rFonts w:ascii="Times New Roman" w:eastAsia="Times New Roman" w:hAnsi="Times New Roman" w:cs="Times New Roman"/>
                <w:sz w:val="28"/>
                <w:szCs w:val="28"/>
              </w:rPr>
              <w:t>ООО  «ПРОМАГРОТЕХНОЛОГИИ»</w:t>
            </w:r>
          </w:p>
        </w:tc>
        <w:tc>
          <w:tcPr>
            <w:tcW w:w="5670" w:type="dxa"/>
            <w:vAlign w:val="center"/>
          </w:tcPr>
          <w:p w:rsidR="00063D77" w:rsidRPr="00063D77" w:rsidRDefault="00063D77" w:rsidP="00063D77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B1F33"/>
                <w:sz w:val="28"/>
                <w:szCs w:val="28"/>
              </w:rPr>
            </w:pPr>
            <w:proofErr w:type="gramStart"/>
            <w:r w:rsidRPr="00063D77">
              <w:rPr>
                <w:rFonts w:ascii="Times New Roman" w:eastAsia="Times New Roman" w:hAnsi="Times New Roman" w:cs="Times New Roman"/>
                <w:sz w:val="28"/>
                <w:szCs w:val="28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912" w:type="dxa"/>
            <w:vAlign w:val="center"/>
          </w:tcPr>
          <w:p w:rsidR="00063D77" w:rsidRPr="00063D77" w:rsidRDefault="00063D77" w:rsidP="00063D77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B1F33"/>
                <w:sz w:val="28"/>
                <w:szCs w:val="28"/>
              </w:rPr>
            </w:pPr>
            <w:r w:rsidRPr="00063D77">
              <w:rPr>
                <w:rFonts w:ascii="Times New Roman" w:eastAsia="Times New Roman" w:hAnsi="Times New Roman" w:cs="Times New Roman"/>
                <w:color w:val="0B1F33"/>
                <w:sz w:val="28"/>
                <w:szCs w:val="28"/>
              </w:rPr>
              <w:t>3</w:t>
            </w:r>
          </w:p>
        </w:tc>
      </w:tr>
      <w:tr w:rsidR="00063D77" w:rsidTr="00063D77">
        <w:tc>
          <w:tcPr>
            <w:tcW w:w="1526" w:type="dxa"/>
            <w:vAlign w:val="center"/>
          </w:tcPr>
          <w:p w:rsidR="00063D77" w:rsidRPr="00063D77" w:rsidRDefault="00063D77" w:rsidP="00063D77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B1F33"/>
                <w:sz w:val="28"/>
                <w:szCs w:val="28"/>
              </w:rPr>
            </w:pPr>
            <w:r w:rsidRPr="00063D77">
              <w:rPr>
                <w:rFonts w:ascii="Times New Roman" w:eastAsia="Times New Roman" w:hAnsi="Times New Roman" w:cs="Times New Roman"/>
                <w:color w:val="0B1F33"/>
                <w:sz w:val="28"/>
                <w:szCs w:val="28"/>
              </w:rPr>
              <w:t>3</w:t>
            </w:r>
          </w:p>
        </w:tc>
        <w:tc>
          <w:tcPr>
            <w:tcW w:w="4678" w:type="dxa"/>
            <w:vAlign w:val="center"/>
          </w:tcPr>
          <w:p w:rsidR="00063D77" w:rsidRPr="00063D77" w:rsidRDefault="00063D77" w:rsidP="00063D77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B1F33"/>
                <w:sz w:val="28"/>
                <w:szCs w:val="28"/>
              </w:rPr>
            </w:pPr>
            <w:proofErr w:type="spellStart"/>
            <w:proofErr w:type="gramStart"/>
            <w:r w:rsidRPr="00063D77">
              <w:rPr>
                <w:rFonts w:ascii="Times New Roman" w:eastAsia="Times New Roman" w:hAnsi="Times New Roman" w:cs="Times New Roman"/>
                <w:sz w:val="28"/>
                <w:szCs w:val="28"/>
              </w:rPr>
              <w:t>Северо</w:t>
            </w:r>
            <w:proofErr w:type="spellEnd"/>
            <w:r w:rsidRPr="00063D77">
              <w:rPr>
                <w:rFonts w:ascii="Times New Roman" w:eastAsia="Times New Roman" w:hAnsi="Times New Roman" w:cs="Times New Roman"/>
                <w:sz w:val="28"/>
                <w:szCs w:val="28"/>
              </w:rPr>
              <w:t>- Кавказская</w:t>
            </w:r>
            <w:proofErr w:type="gramEnd"/>
            <w:r w:rsidRPr="00063D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дирекция </w:t>
            </w:r>
            <w:proofErr w:type="spellStart"/>
            <w:r w:rsidRPr="00063D77">
              <w:rPr>
                <w:rFonts w:ascii="Times New Roman" w:eastAsia="Times New Roman" w:hAnsi="Times New Roman" w:cs="Times New Roman"/>
                <w:sz w:val="28"/>
                <w:szCs w:val="28"/>
              </w:rPr>
              <w:t>инфраструктуры-структурное</w:t>
            </w:r>
            <w:proofErr w:type="spellEnd"/>
            <w:r w:rsidRPr="00063D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подразделение Центральной дирекции инфраструктуры – филиала ОАО «РЖД»</w:t>
            </w:r>
          </w:p>
        </w:tc>
        <w:tc>
          <w:tcPr>
            <w:tcW w:w="5670" w:type="dxa"/>
            <w:vAlign w:val="center"/>
          </w:tcPr>
          <w:p w:rsidR="00063D77" w:rsidRPr="00063D77" w:rsidRDefault="00063D77" w:rsidP="00063D77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B1F33"/>
                <w:sz w:val="28"/>
                <w:szCs w:val="28"/>
              </w:rPr>
            </w:pPr>
            <w:r w:rsidRPr="00063D77">
              <w:rPr>
                <w:rFonts w:ascii="Times New Roman" w:eastAsia="Times New Roman" w:hAnsi="Times New Roman" w:cs="Times New Roman"/>
                <w:sz w:val="28"/>
                <w:szCs w:val="28"/>
              </w:rPr>
              <w:t>23.02.06 Техническая эксплуатация  подвижного состава железных дорог</w:t>
            </w:r>
          </w:p>
        </w:tc>
        <w:tc>
          <w:tcPr>
            <w:tcW w:w="2912" w:type="dxa"/>
            <w:vAlign w:val="center"/>
          </w:tcPr>
          <w:p w:rsidR="00063D77" w:rsidRPr="00063D77" w:rsidRDefault="00063D77" w:rsidP="00063D77">
            <w:pPr>
              <w:spacing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color w:val="0B1F33"/>
                <w:sz w:val="28"/>
                <w:szCs w:val="28"/>
              </w:rPr>
            </w:pPr>
            <w:r w:rsidRPr="00063D77">
              <w:rPr>
                <w:rFonts w:ascii="Times New Roman" w:eastAsia="Times New Roman" w:hAnsi="Times New Roman" w:cs="Times New Roman"/>
                <w:color w:val="0B1F33"/>
                <w:sz w:val="28"/>
                <w:szCs w:val="28"/>
              </w:rPr>
              <w:t>4</w:t>
            </w:r>
          </w:p>
        </w:tc>
      </w:tr>
    </w:tbl>
    <w:p w:rsidR="00123AB3" w:rsidRDefault="00123AB3"/>
    <w:sectPr w:rsidR="00123AB3" w:rsidSect="00063D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3D77"/>
    <w:rsid w:val="00063D77"/>
    <w:rsid w:val="00123AB3"/>
    <w:rsid w:val="001C509F"/>
    <w:rsid w:val="00C24FD4"/>
    <w:rsid w:val="00E36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FD4"/>
  </w:style>
  <w:style w:type="paragraph" w:styleId="2">
    <w:name w:val="heading 2"/>
    <w:basedOn w:val="a"/>
    <w:link w:val="20"/>
    <w:uiPriority w:val="9"/>
    <w:qFormat/>
    <w:rsid w:val="00063D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3D7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6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63D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2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5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2026-07-28T08:57:00Z</dcterms:created>
  <dcterms:modified xsi:type="dcterms:W3CDTF">2026-07-28T09:18:00Z</dcterms:modified>
</cp:coreProperties>
</file>